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FBAB" w14:textId="77777777" w:rsidR="00992FC0" w:rsidRPr="004D2D4A" w:rsidRDefault="00992FC0">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998"/>
        <w:gridCol w:w="1669"/>
      </w:tblGrid>
      <w:tr w:rsidR="002A45F4" w:rsidRPr="004D2D4A" w14:paraId="006E6C64" w14:textId="77777777">
        <w:trPr>
          <w:trHeight w:val="1548"/>
        </w:trPr>
        <w:tc>
          <w:tcPr>
            <w:tcW w:w="1809" w:type="dxa"/>
            <w:tcBorders>
              <w:top w:val="nil"/>
              <w:left w:val="nil"/>
              <w:bottom w:val="thinThickSmallGap" w:sz="24" w:space="0" w:color="auto"/>
              <w:right w:val="nil"/>
            </w:tcBorders>
          </w:tcPr>
          <w:p w14:paraId="78B5B565" w14:textId="77777777" w:rsidR="00097876" w:rsidRPr="004D2D4A" w:rsidRDefault="00EB67DB" w:rsidP="009D68E3">
            <w:pPr>
              <w:spacing w:after="0" w:line="240" w:lineRule="auto"/>
              <w:rPr>
                <w:rFonts w:ascii="Times New Roman" w:hAnsi="Times New Roman"/>
              </w:rPr>
            </w:pPr>
            <w:r w:rsidRPr="004D2D4A">
              <w:rPr>
                <w:rFonts w:ascii="Times New Roman" w:hAnsi="Times New Roman"/>
                <w:noProof/>
              </w:rPr>
              <w:drawing>
                <wp:anchor distT="0" distB="0" distL="114300" distR="114300" simplePos="0" relativeHeight="251657216" behindDoc="0" locked="0" layoutInCell="1" allowOverlap="1" wp14:anchorId="6DE6F5F6" wp14:editId="5076CA0A">
                  <wp:simplePos x="0" y="0"/>
                  <wp:positionH relativeFrom="column">
                    <wp:align>center</wp:align>
                  </wp:positionH>
                  <wp:positionV relativeFrom="line">
                    <wp:align>center</wp:align>
                  </wp:positionV>
                  <wp:extent cx="962025" cy="962025"/>
                  <wp:effectExtent l="19050" t="0" r="9525" b="0"/>
                  <wp:wrapSquare wrapText="bothSides"/>
                  <wp:docPr id="3"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8"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p>
        </w:tc>
        <w:tc>
          <w:tcPr>
            <w:tcW w:w="6096" w:type="dxa"/>
            <w:tcBorders>
              <w:top w:val="nil"/>
              <w:left w:val="nil"/>
              <w:bottom w:val="thinThickSmallGap" w:sz="24" w:space="0" w:color="auto"/>
              <w:right w:val="nil"/>
            </w:tcBorders>
          </w:tcPr>
          <w:p w14:paraId="6DFCE1A5" w14:textId="77777777" w:rsidR="00097876" w:rsidRPr="004D2D4A" w:rsidRDefault="00097876" w:rsidP="009D68E3">
            <w:pPr>
              <w:spacing w:before="100" w:beforeAutospacing="1" w:after="0" w:line="240" w:lineRule="auto"/>
              <w:jc w:val="center"/>
              <w:rPr>
                <w:rFonts w:ascii="Times New Roman" w:hAnsi="Times New Roman"/>
                <w:b/>
                <w:spacing w:val="30"/>
                <w:sz w:val="40"/>
                <w:szCs w:val="40"/>
              </w:rPr>
            </w:pPr>
            <w:r w:rsidRPr="004D2D4A">
              <w:rPr>
                <w:rFonts w:ascii="Times New Roman" w:hAnsi="Times New Roman"/>
                <w:b/>
                <w:spacing w:val="30"/>
                <w:sz w:val="40"/>
                <w:szCs w:val="40"/>
              </w:rPr>
              <w:t>ROMÂNIA</w:t>
            </w:r>
          </w:p>
          <w:p w14:paraId="19695DD2" w14:textId="77777777" w:rsidR="00097876" w:rsidRPr="004D2D4A" w:rsidRDefault="00097876" w:rsidP="009D68E3">
            <w:pPr>
              <w:spacing w:after="0" w:line="240" w:lineRule="auto"/>
              <w:jc w:val="center"/>
              <w:rPr>
                <w:rFonts w:ascii="Times New Roman" w:hAnsi="Times New Roman"/>
                <w:b/>
                <w:sz w:val="32"/>
                <w:szCs w:val="32"/>
              </w:rPr>
            </w:pPr>
            <w:r w:rsidRPr="004D2D4A">
              <w:rPr>
                <w:rFonts w:ascii="Times New Roman" w:hAnsi="Times New Roman"/>
                <w:b/>
                <w:sz w:val="32"/>
                <w:szCs w:val="32"/>
              </w:rPr>
              <w:t>JUDEȚUL IAȘI</w:t>
            </w:r>
          </w:p>
          <w:p w14:paraId="7A4103E6" w14:textId="0D4AEEF5" w:rsidR="00097876" w:rsidRPr="004D2D4A" w:rsidRDefault="00F96B71" w:rsidP="009F6397">
            <w:pPr>
              <w:spacing w:after="0" w:line="240" w:lineRule="auto"/>
              <w:jc w:val="center"/>
              <w:rPr>
                <w:rFonts w:ascii="Times New Roman" w:hAnsi="Times New Roman"/>
                <w:b/>
                <w:sz w:val="28"/>
                <w:szCs w:val="28"/>
              </w:rPr>
            </w:pPr>
            <w:r w:rsidRPr="004D2D4A">
              <w:rPr>
                <w:rFonts w:ascii="Times New Roman" w:hAnsi="Times New Roman"/>
                <w:b/>
                <w:sz w:val="28"/>
                <w:szCs w:val="28"/>
              </w:rPr>
              <w:t>COMUNA POPEȘTI</w:t>
            </w:r>
          </w:p>
          <w:p w14:paraId="0EBDE115" w14:textId="79302CF9" w:rsidR="00F96B71" w:rsidRPr="004D2D4A" w:rsidRDefault="003F7497" w:rsidP="009F6397">
            <w:pPr>
              <w:spacing w:after="0" w:line="240" w:lineRule="auto"/>
              <w:jc w:val="center"/>
              <w:rPr>
                <w:rFonts w:ascii="Times New Roman" w:hAnsi="Times New Roman"/>
                <w:b/>
                <w:sz w:val="28"/>
                <w:szCs w:val="28"/>
              </w:rPr>
            </w:pPr>
            <w:r>
              <w:rPr>
                <w:rFonts w:ascii="Times New Roman" w:hAnsi="Times New Roman"/>
                <w:b/>
                <w:sz w:val="28"/>
                <w:szCs w:val="28"/>
              </w:rPr>
              <w:t>CONSILIUL LOCAL</w:t>
            </w:r>
          </w:p>
          <w:p w14:paraId="2B3F7AC1" w14:textId="68A76526" w:rsidR="00106D76" w:rsidRPr="004D2D4A" w:rsidRDefault="00106D76" w:rsidP="00F96B71">
            <w:pPr>
              <w:spacing w:after="0" w:line="240" w:lineRule="auto"/>
              <w:rPr>
                <w:rFonts w:ascii="Times New Roman" w:hAnsi="Times New Roman"/>
              </w:rPr>
            </w:pPr>
          </w:p>
        </w:tc>
        <w:tc>
          <w:tcPr>
            <w:tcW w:w="1671" w:type="dxa"/>
            <w:tcBorders>
              <w:top w:val="nil"/>
              <w:left w:val="nil"/>
              <w:bottom w:val="thinThickSmallGap" w:sz="24" w:space="0" w:color="auto"/>
              <w:right w:val="nil"/>
            </w:tcBorders>
          </w:tcPr>
          <w:p w14:paraId="3D54FCAE" w14:textId="77777777" w:rsidR="00097876" w:rsidRPr="004D2D4A" w:rsidRDefault="00EB67DB" w:rsidP="009D68E3">
            <w:pPr>
              <w:spacing w:after="0" w:line="240" w:lineRule="auto"/>
              <w:rPr>
                <w:rFonts w:ascii="Times New Roman" w:hAnsi="Times New Roman"/>
              </w:rPr>
            </w:pPr>
            <w:r w:rsidRPr="004D2D4A">
              <w:rPr>
                <w:rFonts w:ascii="Times New Roman" w:hAnsi="Times New Roman"/>
                <w:noProof/>
              </w:rPr>
              <w:drawing>
                <wp:anchor distT="0" distB="0" distL="114300" distR="114300" simplePos="0" relativeHeight="251658240" behindDoc="0" locked="0" layoutInCell="1" allowOverlap="1" wp14:anchorId="7831D325" wp14:editId="2A7E39C3">
                  <wp:simplePos x="0" y="0"/>
                  <wp:positionH relativeFrom="column">
                    <wp:align>center</wp:align>
                  </wp:positionH>
                  <wp:positionV relativeFrom="line">
                    <wp:align>center</wp:align>
                  </wp:positionV>
                  <wp:extent cx="847725" cy="914400"/>
                  <wp:effectExtent l="19050" t="0" r="9525" b="0"/>
                  <wp:wrapSquare wrapText="bothSides"/>
                  <wp:docPr id="2" name="Picture 1" descr="stema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cj.jpg"/>
                          <pic:cNvPicPr>
                            <a:picLocks noChangeAspect="1" noChangeArrowheads="1"/>
                          </pic:cNvPicPr>
                        </pic:nvPicPr>
                        <pic:blipFill>
                          <a:blip r:embed="rId9" cstate="print"/>
                          <a:srcRect/>
                          <a:stretch>
                            <a:fillRect/>
                          </a:stretch>
                        </pic:blipFill>
                        <pic:spPr bwMode="auto">
                          <a:xfrm>
                            <a:off x="0" y="0"/>
                            <a:ext cx="847725" cy="914400"/>
                          </a:xfrm>
                          <a:prstGeom prst="rect">
                            <a:avLst/>
                          </a:prstGeom>
                          <a:noFill/>
                          <a:ln w="9525">
                            <a:noFill/>
                            <a:miter lim="800000"/>
                            <a:headEnd/>
                            <a:tailEnd/>
                          </a:ln>
                        </pic:spPr>
                      </pic:pic>
                    </a:graphicData>
                  </a:graphic>
                </wp:anchor>
              </w:drawing>
            </w:r>
          </w:p>
        </w:tc>
      </w:tr>
    </w:tbl>
    <w:p w14:paraId="105D1E50" w14:textId="67BD5D31" w:rsidR="00F83506" w:rsidRPr="004D2D4A" w:rsidRDefault="00306FE2" w:rsidP="004D2D4A">
      <w:pPr>
        <w:spacing w:before="100" w:beforeAutospacing="1" w:after="100" w:afterAutospacing="1" w:line="240" w:lineRule="auto"/>
        <w:jc w:val="center"/>
        <w:outlineLvl w:val="0"/>
        <w:rPr>
          <w:rFonts w:ascii="Times New Roman" w:hAnsi="Times New Roman"/>
          <w:b/>
          <w:sz w:val="24"/>
          <w:szCs w:val="24"/>
          <w:lang w:val="ro-RO"/>
        </w:rPr>
      </w:pPr>
      <w:r w:rsidRPr="004D2D4A">
        <w:rPr>
          <w:rFonts w:ascii="Times New Roman" w:hAnsi="Times New Roman"/>
          <w:b/>
          <w:sz w:val="24"/>
          <w:szCs w:val="24"/>
          <w:lang w:val="ro-RO"/>
        </w:rPr>
        <w:t>HOTĂRÂRE</w:t>
      </w:r>
      <w:r w:rsidR="003F7497">
        <w:rPr>
          <w:rFonts w:ascii="Times New Roman" w:hAnsi="Times New Roman"/>
          <w:b/>
          <w:sz w:val="24"/>
          <w:szCs w:val="24"/>
          <w:lang w:val="ro-RO"/>
        </w:rPr>
        <w:t>A</w:t>
      </w:r>
      <w:r w:rsidR="0077121A" w:rsidRPr="004D2D4A">
        <w:rPr>
          <w:rFonts w:ascii="Times New Roman" w:hAnsi="Times New Roman"/>
          <w:b/>
          <w:sz w:val="24"/>
          <w:szCs w:val="24"/>
          <w:lang w:val="ro-RO"/>
        </w:rPr>
        <w:t xml:space="preserve"> Nr.</w:t>
      </w:r>
      <w:r w:rsidR="00DB4600" w:rsidRPr="004D2D4A">
        <w:rPr>
          <w:rFonts w:ascii="Times New Roman" w:hAnsi="Times New Roman"/>
          <w:b/>
          <w:sz w:val="24"/>
          <w:szCs w:val="24"/>
          <w:lang w:val="ro-RO"/>
        </w:rPr>
        <w:t xml:space="preserve"> </w:t>
      </w:r>
      <w:r w:rsidR="00B85108">
        <w:rPr>
          <w:rFonts w:ascii="Times New Roman" w:hAnsi="Times New Roman"/>
          <w:b/>
          <w:sz w:val="24"/>
          <w:szCs w:val="24"/>
          <w:lang w:val="ro-RO"/>
        </w:rPr>
        <w:t xml:space="preserve"> 82</w:t>
      </w:r>
      <w:bookmarkStart w:id="0" w:name="_GoBack"/>
      <w:bookmarkEnd w:id="0"/>
      <w:r w:rsidR="003F7497">
        <w:rPr>
          <w:rFonts w:ascii="Times New Roman" w:hAnsi="Times New Roman"/>
          <w:b/>
          <w:sz w:val="24"/>
          <w:szCs w:val="24"/>
          <w:lang w:val="ro-RO"/>
        </w:rPr>
        <w:t>/16.11.2022</w:t>
      </w:r>
    </w:p>
    <w:p w14:paraId="3A088FF2" w14:textId="77777777" w:rsidR="004D2D4A" w:rsidRPr="004D2D4A" w:rsidRDefault="00606393" w:rsidP="00335AC9">
      <w:pPr>
        <w:autoSpaceDE w:val="0"/>
        <w:autoSpaceDN w:val="0"/>
        <w:adjustRightInd w:val="0"/>
        <w:contextualSpacing/>
        <w:jc w:val="both"/>
        <w:rPr>
          <w:rFonts w:ascii="Times New Roman" w:hAnsi="Times New Roman"/>
          <w:b/>
          <w:sz w:val="24"/>
          <w:szCs w:val="24"/>
          <w:lang w:val="ro-RO"/>
        </w:rPr>
      </w:pPr>
      <w:r w:rsidRPr="004D2D4A">
        <w:rPr>
          <w:rFonts w:ascii="Times New Roman" w:hAnsi="Times New Roman"/>
          <w:bCs/>
          <w:sz w:val="24"/>
          <w:szCs w:val="24"/>
          <w:lang w:val="ro-RO"/>
        </w:rPr>
        <w:t>privind aprobarea studiului de fezabilitate actualizat, a indicatorilor tehnico-economici actualizați și a devizului general actualizat  pentru obiectivul de investiții „</w:t>
      </w:r>
      <w:r w:rsidRPr="004D2D4A">
        <w:rPr>
          <w:rFonts w:ascii="Times New Roman" w:hAnsi="Times New Roman"/>
          <w:b/>
          <w:sz w:val="24"/>
          <w:szCs w:val="24"/>
          <w:lang w:val="ro-RO"/>
        </w:rPr>
        <w:t>EXTINDERE SISTEM DE ALIMENTARE CU APĂ ŞI CANALIZARE ÎN COMUNA POPEŞTI, JUDEŢUL IAŞI</w:t>
      </w:r>
      <w:r w:rsidRPr="004D2D4A">
        <w:rPr>
          <w:rFonts w:ascii="Times New Roman" w:hAnsi="Times New Roman"/>
          <w:bCs/>
          <w:sz w:val="24"/>
          <w:szCs w:val="24"/>
          <w:lang w:val="ro-RO"/>
        </w:rPr>
        <w:t>”, aprobat pentru finanțare prin Programul național de investiții „Anghel Saligny”, precum și a sumei reprezentând categoriile de cheltuieli finanțate de la bugetul local pentru realizarea obiectivului</w:t>
      </w:r>
      <w:r w:rsidR="00335AC9" w:rsidRPr="004D2D4A">
        <w:rPr>
          <w:rFonts w:ascii="Times New Roman" w:hAnsi="Times New Roman"/>
          <w:b/>
          <w:sz w:val="24"/>
          <w:szCs w:val="24"/>
          <w:lang w:val="ro-RO"/>
        </w:rPr>
        <w:t xml:space="preserve">                    </w:t>
      </w:r>
    </w:p>
    <w:p w14:paraId="569DF02F" w14:textId="77777777" w:rsidR="004D2D4A" w:rsidRPr="004D2D4A" w:rsidRDefault="004D2D4A" w:rsidP="00335AC9">
      <w:pPr>
        <w:autoSpaceDE w:val="0"/>
        <w:autoSpaceDN w:val="0"/>
        <w:adjustRightInd w:val="0"/>
        <w:contextualSpacing/>
        <w:jc w:val="both"/>
        <w:rPr>
          <w:rFonts w:ascii="Times New Roman" w:hAnsi="Times New Roman"/>
          <w:b/>
          <w:sz w:val="24"/>
          <w:szCs w:val="24"/>
          <w:lang w:val="ro-RO"/>
        </w:rPr>
      </w:pPr>
    </w:p>
    <w:p w14:paraId="3400E3B0" w14:textId="50FA2106" w:rsidR="00477875" w:rsidRPr="004D2D4A" w:rsidRDefault="003F7497" w:rsidP="00335AC9">
      <w:pPr>
        <w:autoSpaceDE w:val="0"/>
        <w:autoSpaceDN w:val="0"/>
        <w:adjustRightInd w:val="0"/>
        <w:contextualSpacing/>
        <w:jc w:val="both"/>
        <w:rPr>
          <w:rFonts w:ascii="Times New Roman" w:hAnsi="Times New Roman"/>
          <w:b/>
          <w:sz w:val="24"/>
          <w:szCs w:val="24"/>
          <w:lang w:val="ro-RO"/>
        </w:rPr>
      </w:pPr>
      <w:r>
        <w:rPr>
          <w:rFonts w:ascii="Times New Roman" w:hAnsi="Times New Roman"/>
          <w:b/>
          <w:sz w:val="24"/>
          <w:szCs w:val="24"/>
          <w:lang w:val="ro-RO"/>
        </w:rPr>
        <w:t>Consiliul Local al</w:t>
      </w:r>
      <w:r w:rsidR="00F96B71" w:rsidRPr="004D2D4A">
        <w:rPr>
          <w:rFonts w:ascii="Times New Roman" w:hAnsi="Times New Roman"/>
          <w:b/>
          <w:sz w:val="24"/>
          <w:szCs w:val="24"/>
          <w:lang w:val="ro-RO"/>
        </w:rPr>
        <w:t xml:space="preserve"> </w:t>
      </w:r>
      <w:r w:rsidR="00477875" w:rsidRPr="004D2D4A">
        <w:rPr>
          <w:rFonts w:ascii="Times New Roman" w:eastAsia="Times New Roman" w:hAnsi="Times New Roman"/>
          <w:b/>
          <w:bCs/>
          <w:iCs/>
          <w:sz w:val="24"/>
          <w:szCs w:val="24"/>
        </w:rPr>
        <w:t>comunei Popești, județul Iași,</w:t>
      </w:r>
    </w:p>
    <w:p w14:paraId="0055D203" w14:textId="77777777" w:rsidR="004D2D4A" w:rsidRDefault="00477875" w:rsidP="00F023B5">
      <w:pPr>
        <w:autoSpaceDE w:val="0"/>
        <w:autoSpaceDN w:val="0"/>
        <w:adjustRightInd w:val="0"/>
        <w:spacing w:after="0" w:line="240" w:lineRule="auto"/>
        <w:rPr>
          <w:rFonts w:ascii="Times New Roman" w:eastAsia="Times New Roman" w:hAnsi="Times New Roman"/>
          <w:b/>
          <w:bCs/>
          <w:iCs/>
          <w:sz w:val="24"/>
          <w:szCs w:val="24"/>
        </w:rPr>
      </w:pPr>
      <w:r w:rsidRPr="004D2D4A">
        <w:rPr>
          <w:rFonts w:ascii="Times New Roman" w:eastAsia="Times New Roman" w:hAnsi="Times New Roman"/>
          <w:b/>
          <w:bCs/>
          <w:iCs/>
          <w:sz w:val="24"/>
          <w:szCs w:val="24"/>
        </w:rPr>
        <w:t>Având în vedere:</w:t>
      </w:r>
    </w:p>
    <w:p w14:paraId="41E15EF1" w14:textId="7F4FD257" w:rsidR="003F7497" w:rsidRPr="003F7497" w:rsidRDefault="003F7497" w:rsidP="00F023B5">
      <w:pPr>
        <w:autoSpaceDE w:val="0"/>
        <w:autoSpaceDN w:val="0"/>
        <w:adjustRightInd w:val="0"/>
        <w:spacing w:after="0" w:line="240" w:lineRule="auto"/>
        <w:rPr>
          <w:rFonts w:ascii="Times New Roman" w:eastAsia="Times New Roman" w:hAnsi="Times New Roman"/>
          <w:bCs/>
          <w:iCs/>
          <w:sz w:val="24"/>
          <w:szCs w:val="24"/>
        </w:rPr>
      </w:pPr>
      <w:r w:rsidRPr="003F7497">
        <w:rPr>
          <w:rFonts w:ascii="Times New Roman" w:eastAsia="Times New Roman" w:hAnsi="Times New Roman"/>
          <w:bCs/>
          <w:iCs/>
          <w:sz w:val="24"/>
          <w:szCs w:val="24"/>
        </w:rPr>
        <w:t>Proiectul de hotărâre nr. 84/08.11.2022 inițiat de primarul comunei</w:t>
      </w:r>
    </w:p>
    <w:p w14:paraId="6D544E10" w14:textId="77666EB0" w:rsidR="006A68A5" w:rsidRPr="004D2D4A" w:rsidRDefault="0060629B" w:rsidP="00F023B5">
      <w:pPr>
        <w:autoSpaceDE w:val="0"/>
        <w:autoSpaceDN w:val="0"/>
        <w:adjustRightInd w:val="0"/>
        <w:spacing w:after="0" w:line="240" w:lineRule="auto"/>
        <w:rPr>
          <w:rFonts w:ascii="Times New Roman" w:eastAsia="Times New Roman" w:hAnsi="Times New Roman"/>
          <w:b/>
          <w:bCs/>
          <w:iCs/>
          <w:sz w:val="24"/>
          <w:szCs w:val="24"/>
        </w:rPr>
      </w:pPr>
      <w:r w:rsidRPr="004D2D4A">
        <w:rPr>
          <w:rFonts w:ascii="Times New Roman" w:hAnsi="Times New Roman"/>
        </w:rPr>
        <w:t>Referatul de aprobare nr.</w:t>
      </w:r>
      <w:r w:rsidR="00726405" w:rsidRPr="004D2D4A">
        <w:rPr>
          <w:rFonts w:ascii="Times New Roman" w:hAnsi="Times New Roman"/>
        </w:rPr>
        <w:t xml:space="preserve"> 12514/08.11.2022</w:t>
      </w:r>
      <w:r w:rsidR="006A68A5" w:rsidRPr="004D2D4A">
        <w:rPr>
          <w:rFonts w:ascii="Times New Roman" w:hAnsi="Times New Roman"/>
        </w:rPr>
        <w:t>, depus</w:t>
      </w:r>
      <w:r w:rsidR="00F55418" w:rsidRPr="004D2D4A">
        <w:rPr>
          <w:rFonts w:ascii="Times New Roman" w:hAnsi="Times New Roman"/>
        </w:rPr>
        <w:t xml:space="preserve"> de primarul comunei;</w:t>
      </w:r>
    </w:p>
    <w:p w14:paraId="424158C0" w14:textId="77777777" w:rsidR="004D2D4A" w:rsidRPr="004D2D4A" w:rsidRDefault="00F023B5" w:rsidP="004D2D4A">
      <w:pPr>
        <w:autoSpaceDE w:val="0"/>
        <w:autoSpaceDN w:val="0"/>
        <w:adjustRightInd w:val="0"/>
        <w:spacing w:after="0" w:line="240" w:lineRule="auto"/>
        <w:rPr>
          <w:rFonts w:ascii="Times New Roman" w:hAnsi="Times New Roman"/>
        </w:rPr>
      </w:pPr>
      <w:r w:rsidRPr="004D2D4A">
        <w:rPr>
          <w:rFonts w:ascii="Times New Roman" w:hAnsi="Times New Roman"/>
        </w:rPr>
        <w:t>Raportul de s</w:t>
      </w:r>
      <w:r w:rsidR="00726405" w:rsidRPr="004D2D4A">
        <w:rPr>
          <w:rFonts w:ascii="Times New Roman" w:hAnsi="Times New Roman"/>
        </w:rPr>
        <w:t>pecialitate nr. 112253/08.11.2022</w:t>
      </w:r>
      <w:r w:rsidRPr="004D2D4A">
        <w:rPr>
          <w:rFonts w:ascii="Times New Roman" w:hAnsi="Times New Roman"/>
        </w:rPr>
        <w:t xml:space="preserve"> </w:t>
      </w:r>
      <w:r w:rsidR="004D2D4A" w:rsidRPr="004D2D4A">
        <w:rPr>
          <w:rFonts w:ascii="Times New Roman" w:hAnsi="Times New Roman"/>
        </w:rPr>
        <w:t>întocmit de consilier investiții</w:t>
      </w:r>
    </w:p>
    <w:p w14:paraId="1CABA9BA" w14:textId="5FF695CA" w:rsidR="004D2D4A" w:rsidRPr="004D2D4A" w:rsidRDefault="00F023B5" w:rsidP="004D2D4A">
      <w:pPr>
        <w:autoSpaceDE w:val="0"/>
        <w:autoSpaceDN w:val="0"/>
        <w:adjustRightInd w:val="0"/>
        <w:spacing w:after="0" w:line="240" w:lineRule="auto"/>
        <w:rPr>
          <w:rFonts w:ascii="Times New Roman" w:hAnsi="Times New Roman"/>
        </w:rPr>
      </w:pPr>
      <w:r w:rsidRPr="004D2D4A">
        <w:rPr>
          <w:rFonts w:ascii="Times New Roman" w:hAnsi="Times New Roman"/>
        </w:rPr>
        <w:t>Procesul ver</w:t>
      </w:r>
      <w:r w:rsidR="00726405" w:rsidRPr="004D2D4A">
        <w:rPr>
          <w:rFonts w:ascii="Times New Roman" w:hAnsi="Times New Roman"/>
        </w:rPr>
        <w:t>b</w:t>
      </w:r>
      <w:r w:rsidR="00606393" w:rsidRPr="004D2D4A">
        <w:rPr>
          <w:rFonts w:ascii="Times New Roman" w:hAnsi="Times New Roman"/>
        </w:rPr>
        <w:t>al de predare-primire nr. 12326</w:t>
      </w:r>
      <w:r w:rsidR="00726405" w:rsidRPr="004D2D4A">
        <w:rPr>
          <w:rFonts w:ascii="Times New Roman" w:hAnsi="Times New Roman"/>
        </w:rPr>
        <w:t xml:space="preserve"> din 07.11.2022, conform contractului de prestări servicii nr. 11687/1693/31.10.2022</w:t>
      </w:r>
    </w:p>
    <w:p w14:paraId="3E605EC5" w14:textId="55C51FAC" w:rsidR="00F023B5" w:rsidRPr="004D2D4A" w:rsidRDefault="004D2D4A" w:rsidP="004D2D4A">
      <w:pPr>
        <w:autoSpaceDE w:val="0"/>
        <w:autoSpaceDN w:val="0"/>
        <w:adjustRightInd w:val="0"/>
        <w:spacing w:after="0" w:line="240" w:lineRule="auto"/>
        <w:rPr>
          <w:rFonts w:ascii="Times New Roman" w:eastAsia="Times New Roman" w:hAnsi="Times New Roman"/>
          <w:b/>
          <w:bCs/>
          <w:iCs/>
        </w:rPr>
      </w:pPr>
      <w:r w:rsidRPr="004D2D4A">
        <w:rPr>
          <w:rFonts w:ascii="Times New Roman" w:hAnsi="Times New Roman"/>
        </w:rPr>
        <w:t xml:space="preserve">Ținând cont de </w:t>
      </w:r>
      <w:r w:rsidR="00726405" w:rsidRPr="004D2D4A">
        <w:rPr>
          <w:rFonts w:ascii="Times New Roman" w:hAnsi="Times New Roman"/>
        </w:rPr>
        <w:t xml:space="preserve"> </w:t>
      </w:r>
    </w:p>
    <w:p w14:paraId="229F028F" w14:textId="77777777"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Prevederile H.C.L. nr. 12/ 11.02.2022  privind aprobarea  bugetului de venituri și cheltuieli pentru anul 2022 precum si Anexa cu lista obiectivelor de investitii pe anul 2022 cu finanțare integral sau parțială de la Bugetul local repartizate pentru consolidat</w:t>
      </w:r>
    </w:p>
    <w:p w14:paraId="726B200E" w14:textId="6204EA0B" w:rsidR="004D2D4A"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 xml:space="preserve">Prevederile H.C.L. nr. 17/ 23.02.2022  privind aprobarea modificării Bugetului initial de venituri și cheltuieli pentru anul 2022 precum si Anexa cu lista obiectivelor de investitii pe anul 2022 cu finanțare integral sau parțială de la Bugetul local repartizate pentru </w:t>
      </w:r>
      <w:r w:rsidR="004D2D4A" w:rsidRPr="004D2D4A">
        <w:rPr>
          <w:rFonts w:ascii="Times New Roman" w:eastAsia="Times New Roman" w:hAnsi="Times New Roman"/>
          <w:bCs/>
          <w:iCs/>
        </w:rPr>
        <w:t>consolidate</w:t>
      </w:r>
    </w:p>
    <w:p w14:paraId="3A0D5C64" w14:textId="12B9A4B0" w:rsidR="00726405" w:rsidRPr="004D2D4A" w:rsidRDefault="00726405" w:rsidP="004D2D4A">
      <w:pPr>
        <w:spacing w:line="240" w:lineRule="auto"/>
        <w:rPr>
          <w:rFonts w:ascii="Times New Roman" w:eastAsia="Times New Roman" w:hAnsi="Times New Roman"/>
          <w:bCs/>
          <w:iCs/>
        </w:rPr>
      </w:pPr>
      <w:r w:rsidRPr="004D2D4A">
        <w:rPr>
          <w:rFonts w:ascii="Times New Roman" w:eastAsia="Times New Roman" w:hAnsi="Times New Roman"/>
          <w:bCs/>
          <w:iCs/>
        </w:rPr>
        <w:t xml:space="preserve">Prevederile </w:t>
      </w:r>
      <w:r w:rsidRPr="004D2D4A">
        <w:rPr>
          <w:rFonts w:ascii="Times New Roman" w:hAnsi="Times New Roman"/>
          <w:sz w:val="24"/>
          <w:szCs w:val="24"/>
          <w:lang w:val="ro-RO"/>
        </w:rPr>
        <w:t>HCL 83/2021 privind aprobarea cererii de finantare , a Studiului de fezabilitate a indicatorilor tehnico-economici si a devizului general estimativ pentru Proiectul</w:t>
      </w:r>
      <w:r w:rsidRPr="004D2D4A">
        <w:rPr>
          <w:rFonts w:ascii="Times New Roman" w:eastAsia="Times New Roman" w:hAnsi="Times New Roman"/>
          <w:sz w:val="24"/>
          <w:szCs w:val="24"/>
          <w:lang w:val="ro-RO"/>
        </w:rPr>
        <w:t xml:space="preserve"> EXTINDERE SISTEM ALIMENTARE CU APA SI CANALIZARE IN COMUNA POPESTI</w:t>
      </w:r>
    </w:p>
    <w:p w14:paraId="2D9E3CC6" w14:textId="13D879F1" w:rsidR="00726405" w:rsidRPr="004D2D4A" w:rsidRDefault="00726405" w:rsidP="004D2D4A">
      <w:pPr>
        <w:spacing w:after="0" w:line="240" w:lineRule="auto"/>
        <w:jc w:val="both"/>
        <w:rPr>
          <w:rFonts w:ascii="Times New Roman" w:eastAsia="Times New Roman" w:hAnsi="Times New Roman"/>
          <w:sz w:val="24"/>
          <w:szCs w:val="24"/>
          <w:lang w:val="ro-RO"/>
        </w:rPr>
      </w:pPr>
      <w:r w:rsidRPr="004D2D4A">
        <w:rPr>
          <w:rFonts w:ascii="Times New Roman" w:eastAsia="Times New Roman" w:hAnsi="Times New Roman"/>
          <w:sz w:val="24"/>
          <w:szCs w:val="24"/>
          <w:lang w:val="ro-RO"/>
        </w:rPr>
        <w:t>Prevederile HCL 62/07.10.2022 privind aprobarea Devizului General reactualizat pentru Obiectivul de Investiții EXTINDERE SISTEM ALIMENTARE CU APA SI CANALIZARE IN COMUNA POPESTI</w:t>
      </w:r>
    </w:p>
    <w:p w14:paraId="61721B2B" w14:textId="307513AB" w:rsidR="00606393" w:rsidRPr="004D2D4A" w:rsidRDefault="00726405" w:rsidP="004D2D4A">
      <w:pPr>
        <w:spacing w:after="0" w:line="240" w:lineRule="auto"/>
        <w:jc w:val="both"/>
        <w:rPr>
          <w:rFonts w:ascii="Times New Roman" w:eastAsia="Times New Roman" w:hAnsi="Times New Roman"/>
          <w:lang w:val="ro-RO"/>
        </w:rPr>
      </w:pPr>
      <w:r w:rsidRPr="004D2D4A">
        <w:rPr>
          <w:rFonts w:ascii="Times New Roman" w:eastAsia="Times New Roman" w:hAnsi="Times New Roman"/>
          <w:sz w:val="24"/>
          <w:szCs w:val="24"/>
          <w:lang w:val="ro-RO"/>
        </w:rPr>
        <w:t xml:space="preserve">Prevederile HCL 78/21.10.2022 privind </w:t>
      </w:r>
      <w:r w:rsidRPr="004D2D4A">
        <w:rPr>
          <w:rFonts w:ascii="Times New Roman" w:eastAsia="Times New Roman" w:hAnsi="Times New Roman"/>
          <w:lang w:val="ro-RO"/>
        </w:rPr>
        <w:t xml:space="preserve">APROBAREA ACTUALIZĂRII STUDIULUI DE </w:t>
      </w:r>
      <w:r w:rsidR="00606393" w:rsidRPr="004D2D4A">
        <w:rPr>
          <w:rFonts w:ascii="Times New Roman" w:eastAsia="Times New Roman" w:hAnsi="Times New Roman"/>
          <w:lang w:val="ro-RO"/>
        </w:rPr>
        <w:t xml:space="preserve">       </w:t>
      </w:r>
      <w:r w:rsidRPr="004D2D4A">
        <w:rPr>
          <w:rFonts w:ascii="Times New Roman" w:eastAsia="Times New Roman" w:hAnsi="Times New Roman"/>
          <w:lang w:val="ro-RO"/>
        </w:rPr>
        <w:t xml:space="preserve">FEZABILITATE AFERENT INVESTIȚIEI EXTINDERE SISTEM DE ALIMENTARE CU APĂ </w:t>
      </w:r>
    </w:p>
    <w:p w14:paraId="551A5E5C" w14:textId="71893AB7" w:rsidR="00726405" w:rsidRPr="004D2D4A" w:rsidRDefault="00726405" w:rsidP="004D2D4A">
      <w:pPr>
        <w:spacing w:after="0" w:line="240" w:lineRule="auto"/>
        <w:jc w:val="both"/>
        <w:rPr>
          <w:rFonts w:ascii="Times New Roman" w:eastAsia="Times New Roman" w:hAnsi="Times New Roman"/>
          <w:lang w:val="ro-RO"/>
        </w:rPr>
      </w:pPr>
      <w:r w:rsidRPr="004D2D4A">
        <w:rPr>
          <w:rFonts w:ascii="Times New Roman" w:eastAsia="Times New Roman" w:hAnsi="Times New Roman"/>
          <w:lang w:val="ro-RO"/>
        </w:rPr>
        <w:t>ȘI CANALIZARE ÎN COMUNA POPEȘTI, JUDEȚUL IAȘI</w:t>
      </w:r>
    </w:p>
    <w:p w14:paraId="3C6AD955" w14:textId="13B5DCB4" w:rsidR="00726405" w:rsidRPr="004D2D4A" w:rsidRDefault="00726405" w:rsidP="00726405">
      <w:pPr>
        <w:spacing w:after="0" w:line="240" w:lineRule="auto"/>
        <w:ind w:left="240"/>
        <w:jc w:val="both"/>
        <w:rPr>
          <w:rFonts w:ascii="Times New Roman" w:eastAsia="Times New Roman" w:hAnsi="Times New Roman"/>
          <w:b/>
          <w:i/>
          <w:sz w:val="24"/>
          <w:szCs w:val="24"/>
          <w:lang w:val="ro-RO"/>
        </w:rPr>
      </w:pPr>
    </w:p>
    <w:p w14:paraId="0B9B73A7" w14:textId="4F9D298A"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 xml:space="preserve">Avizul Comisiilor de specialitate </w:t>
      </w:r>
      <w:r w:rsidR="00606393" w:rsidRPr="004D2D4A">
        <w:rPr>
          <w:rFonts w:ascii="Times New Roman" w:eastAsia="Times New Roman" w:hAnsi="Times New Roman"/>
          <w:bCs/>
          <w:iCs/>
        </w:rPr>
        <w:t>ale Consiliu</w:t>
      </w:r>
      <w:r w:rsidR="003F7497">
        <w:rPr>
          <w:rFonts w:ascii="Times New Roman" w:eastAsia="Times New Roman" w:hAnsi="Times New Roman"/>
          <w:bCs/>
          <w:iCs/>
        </w:rPr>
        <w:t>lui Local Popești din data de 12</w:t>
      </w:r>
      <w:r w:rsidR="00606393" w:rsidRPr="004D2D4A">
        <w:rPr>
          <w:rFonts w:ascii="Times New Roman" w:eastAsia="Times New Roman" w:hAnsi="Times New Roman"/>
          <w:bCs/>
          <w:iCs/>
        </w:rPr>
        <w:t>.11.2022</w:t>
      </w:r>
    </w:p>
    <w:p w14:paraId="41820127" w14:textId="77777777"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Hotărârea nr. 395/02 iunie 2016 pentru aprobarea Normelor metodologice de aplicare a prevederilor referitoare la atribuirea contractelor de achiziție publică /acordului cadru din Legea nr. 98/2016 privind achizițiile publice</w:t>
      </w:r>
    </w:p>
    <w:p w14:paraId="337318D3" w14:textId="3672E1B7" w:rsidR="00F023B5" w:rsidRPr="004D2D4A" w:rsidRDefault="003F7497" w:rsidP="004D2D4A">
      <w:pPr>
        <w:spacing w:line="240" w:lineRule="auto"/>
        <w:rPr>
          <w:rFonts w:ascii="Times New Roman" w:eastAsia="Times New Roman" w:hAnsi="Times New Roman"/>
          <w:bCs/>
          <w:iCs/>
        </w:rPr>
      </w:pPr>
      <w:r>
        <w:rPr>
          <w:rFonts w:ascii="Times New Roman" w:eastAsia="Times New Roman" w:hAnsi="Times New Roman"/>
          <w:bCs/>
          <w:iCs/>
        </w:rPr>
        <w:t>Prevederile H.G. nr</w:t>
      </w:r>
      <w:r w:rsidR="00F023B5" w:rsidRPr="004D2D4A">
        <w:rPr>
          <w:rFonts w:ascii="Times New Roman" w:eastAsia="Times New Roman" w:hAnsi="Times New Roman"/>
          <w:bCs/>
          <w:iCs/>
        </w:rPr>
        <w:t>. 907/201</w:t>
      </w:r>
      <w:r>
        <w:rPr>
          <w:rFonts w:ascii="Times New Roman" w:eastAsia="Times New Roman" w:hAnsi="Times New Roman"/>
          <w:bCs/>
          <w:iCs/>
        </w:rPr>
        <w:t>6 privind etapele de elaborare ș</w:t>
      </w:r>
      <w:r w:rsidR="00F023B5" w:rsidRPr="004D2D4A">
        <w:rPr>
          <w:rFonts w:ascii="Times New Roman" w:eastAsia="Times New Roman" w:hAnsi="Times New Roman"/>
          <w:bCs/>
          <w:iCs/>
        </w:rPr>
        <w:t>i c</w:t>
      </w:r>
      <w:r>
        <w:rPr>
          <w:rFonts w:ascii="Times New Roman" w:eastAsia="Times New Roman" w:hAnsi="Times New Roman"/>
          <w:bCs/>
          <w:iCs/>
        </w:rPr>
        <w:t>ontinutul- cadru al documentaț</w:t>
      </w:r>
      <w:r w:rsidR="00F023B5" w:rsidRPr="004D2D4A">
        <w:rPr>
          <w:rFonts w:ascii="Times New Roman" w:eastAsia="Times New Roman" w:hAnsi="Times New Roman"/>
          <w:bCs/>
          <w:iCs/>
        </w:rPr>
        <w:t>iilor tehnico – economice aferente obiect</w:t>
      </w:r>
      <w:r>
        <w:rPr>
          <w:rFonts w:ascii="Times New Roman" w:eastAsia="Times New Roman" w:hAnsi="Times New Roman"/>
          <w:bCs/>
          <w:iCs/>
        </w:rPr>
        <w:t>ivelor / proiectelor de investiț</w:t>
      </w:r>
      <w:r w:rsidR="00F023B5" w:rsidRPr="004D2D4A">
        <w:rPr>
          <w:rFonts w:ascii="Times New Roman" w:eastAsia="Times New Roman" w:hAnsi="Times New Roman"/>
          <w:bCs/>
          <w:iCs/>
        </w:rPr>
        <w:t>ii ;</w:t>
      </w:r>
    </w:p>
    <w:p w14:paraId="618C2074" w14:textId="27015015"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lastRenderedPageBreak/>
        <w:t>Prevederile Legii nr. 24/2000 privin</w:t>
      </w:r>
      <w:r w:rsidR="00D13710">
        <w:rPr>
          <w:rFonts w:ascii="Times New Roman" w:eastAsia="Times New Roman" w:hAnsi="Times New Roman"/>
          <w:bCs/>
          <w:iCs/>
        </w:rPr>
        <w:t>d normele de tehnică</w:t>
      </w:r>
      <w:r w:rsidR="003F7497">
        <w:rPr>
          <w:rFonts w:ascii="Times New Roman" w:eastAsia="Times New Roman" w:hAnsi="Times New Roman"/>
          <w:bCs/>
          <w:iCs/>
        </w:rPr>
        <w:t xml:space="preserve"> legislativă</w:t>
      </w:r>
      <w:r w:rsidRPr="004D2D4A">
        <w:rPr>
          <w:rFonts w:ascii="Times New Roman" w:eastAsia="Times New Roman" w:hAnsi="Times New Roman"/>
          <w:bCs/>
          <w:iCs/>
        </w:rPr>
        <w:t xml:space="preserve"> pentru elaborare</w:t>
      </w:r>
      <w:r w:rsidR="003F7497">
        <w:rPr>
          <w:rFonts w:ascii="Times New Roman" w:eastAsia="Times New Roman" w:hAnsi="Times New Roman"/>
          <w:bCs/>
          <w:iCs/>
        </w:rPr>
        <w:t>a actelor normative, republicată cu modificările și completă</w:t>
      </w:r>
      <w:r w:rsidRPr="004D2D4A">
        <w:rPr>
          <w:rFonts w:ascii="Times New Roman" w:eastAsia="Times New Roman" w:hAnsi="Times New Roman"/>
          <w:bCs/>
          <w:iCs/>
        </w:rPr>
        <w:t>rile ulterioare;</w:t>
      </w:r>
    </w:p>
    <w:p w14:paraId="57C5FF1F" w14:textId="36BFDE70"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Legea nr.</w:t>
      </w:r>
      <w:r w:rsidR="003F7497">
        <w:rPr>
          <w:rFonts w:ascii="Times New Roman" w:eastAsia="Times New Roman" w:hAnsi="Times New Roman"/>
          <w:bCs/>
          <w:iCs/>
        </w:rPr>
        <w:t xml:space="preserve"> </w:t>
      </w:r>
      <w:r w:rsidRPr="004D2D4A">
        <w:rPr>
          <w:rFonts w:ascii="Times New Roman" w:eastAsia="Times New Roman" w:hAnsi="Times New Roman"/>
          <w:bCs/>
          <w:iCs/>
        </w:rPr>
        <w:t>52/2003 privind transpa</w:t>
      </w:r>
      <w:r w:rsidR="003F7497">
        <w:rPr>
          <w:rFonts w:ascii="Times New Roman" w:eastAsia="Times New Roman" w:hAnsi="Times New Roman"/>
          <w:bCs/>
          <w:iCs/>
        </w:rPr>
        <w:t>rența decizională î</w:t>
      </w:r>
      <w:r w:rsidR="00CE071C" w:rsidRPr="004D2D4A">
        <w:rPr>
          <w:rFonts w:ascii="Times New Roman" w:eastAsia="Times New Roman" w:hAnsi="Times New Roman"/>
          <w:bCs/>
          <w:iCs/>
        </w:rPr>
        <w:t>n administra</w:t>
      </w:r>
      <w:r w:rsidR="003F7497">
        <w:rPr>
          <w:rFonts w:ascii="Times New Roman" w:eastAsia="Times New Roman" w:hAnsi="Times New Roman"/>
          <w:bCs/>
          <w:iCs/>
        </w:rPr>
        <w:t>ția publică</w:t>
      </w:r>
      <w:r w:rsidRPr="004D2D4A">
        <w:rPr>
          <w:rFonts w:ascii="Times New Roman" w:eastAsia="Times New Roman" w:hAnsi="Times New Roman"/>
          <w:bCs/>
          <w:iCs/>
        </w:rPr>
        <w:t xml:space="preserve"> ;</w:t>
      </w:r>
    </w:p>
    <w:p w14:paraId="61D92133" w14:textId="0A5D4548" w:rsidR="00F023B5" w:rsidRPr="004D2D4A" w:rsidRDefault="00F023B5" w:rsidP="004D2D4A">
      <w:pPr>
        <w:spacing w:line="240" w:lineRule="auto"/>
        <w:rPr>
          <w:rFonts w:ascii="Times New Roman" w:eastAsia="Times New Roman" w:hAnsi="Times New Roman"/>
          <w:bCs/>
          <w:iCs/>
        </w:rPr>
      </w:pPr>
      <w:r w:rsidRPr="004D2D4A">
        <w:rPr>
          <w:rFonts w:ascii="Times New Roman" w:eastAsia="Times New Roman" w:hAnsi="Times New Roman"/>
          <w:bCs/>
          <w:iCs/>
        </w:rPr>
        <w:t>Prevederil</w:t>
      </w:r>
      <w:r w:rsidR="003F7497">
        <w:rPr>
          <w:rFonts w:ascii="Times New Roman" w:eastAsia="Times New Roman" w:hAnsi="Times New Roman"/>
          <w:bCs/>
          <w:iCs/>
        </w:rPr>
        <w:t>e Legii nr. 98/2016 (actualizată) privind achizițiile publice, cu modificările și completă</w:t>
      </w:r>
      <w:r w:rsidRPr="004D2D4A">
        <w:rPr>
          <w:rFonts w:ascii="Times New Roman" w:eastAsia="Times New Roman" w:hAnsi="Times New Roman"/>
          <w:bCs/>
          <w:iCs/>
        </w:rPr>
        <w:t>rile ulterioare;</w:t>
      </w:r>
    </w:p>
    <w:p w14:paraId="61DB92AB" w14:textId="18429CDF" w:rsidR="00F023B5" w:rsidRDefault="003F7497" w:rsidP="004D2D4A">
      <w:pPr>
        <w:spacing w:line="240" w:lineRule="auto"/>
        <w:rPr>
          <w:rFonts w:ascii="Times New Roman" w:eastAsia="Times New Roman" w:hAnsi="Times New Roman"/>
          <w:bCs/>
          <w:iCs/>
        </w:rPr>
      </w:pPr>
      <w:r>
        <w:rPr>
          <w:rFonts w:ascii="Times New Roman" w:eastAsia="Times New Roman" w:hAnsi="Times New Roman"/>
          <w:bCs/>
          <w:iCs/>
        </w:rPr>
        <w:t xml:space="preserve">Prevederile </w:t>
      </w:r>
      <w:r w:rsidR="00F023B5" w:rsidRPr="004D2D4A">
        <w:rPr>
          <w:rFonts w:ascii="Times New Roman" w:eastAsia="Times New Roman" w:hAnsi="Times New Roman"/>
          <w:bCs/>
          <w:iCs/>
        </w:rPr>
        <w:t>art. 129 alin. (1) si alin. (4) , lit. d) din O.U.G. nr. 57/2019 privind Codul administrativ;</w:t>
      </w:r>
      <w:r w:rsidRPr="003F7497">
        <w:rPr>
          <w:rFonts w:ascii="Times New Roman" w:eastAsia="Times New Roman" w:hAnsi="Times New Roman"/>
          <w:bCs/>
          <w:iCs/>
        </w:rPr>
        <w:t xml:space="preserve"> </w:t>
      </w:r>
      <w:r w:rsidRPr="004D2D4A">
        <w:rPr>
          <w:rFonts w:ascii="Times New Roman" w:eastAsia="Times New Roman" w:hAnsi="Times New Roman"/>
          <w:bCs/>
          <w:iCs/>
        </w:rPr>
        <w:t xml:space="preserve">cu modificările și completările ulterioare   </w:t>
      </w:r>
    </w:p>
    <w:p w14:paraId="0C0B7B2C" w14:textId="729EF45B" w:rsidR="00520424" w:rsidRPr="004D2D4A" w:rsidRDefault="003F7497" w:rsidP="004D2D4A">
      <w:pPr>
        <w:spacing w:line="240" w:lineRule="auto"/>
        <w:rPr>
          <w:rFonts w:ascii="Times New Roman" w:eastAsia="Times New Roman" w:hAnsi="Times New Roman"/>
          <w:bCs/>
          <w:iCs/>
        </w:rPr>
      </w:pPr>
      <w:r>
        <w:rPr>
          <w:rFonts w:ascii="Times New Roman" w:eastAsia="Times New Roman" w:hAnsi="Times New Roman"/>
          <w:bCs/>
          <w:iCs/>
        </w:rPr>
        <w:t>Î</w:t>
      </w:r>
      <w:r w:rsidR="00520424" w:rsidRPr="004D2D4A">
        <w:rPr>
          <w:rFonts w:ascii="Times New Roman" w:eastAsia="Times New Roman" w:hAnsi="Times New Roman"/>
          <w:bCs/>
          <w:iCs/>
        </w:rPr>
        <w:t>n conformitate cu prevederile art. 1, alin 2 din OUG 95/2021 și art. 2 alin 4 din Normele metodologice aprobate prin OMDLPA nr. 1333/2021</w:t>
      </w:r>
    </w:p>
    <w:p w14:paraId="3F968E9A" w14:textId="3B8DEE3A" w:rsidR="00F023B5" w:rsidRPr="004D2D4A" w:rsidRDefault="003F7497" w:rsidP="004D2D4A">
      <w:pPr>
        <w:spacing w:line="240" w:lineRule="auto"/>
        <w:rPr>
          <w:rFonts w:ascii="Times New Roman" w:eastAsia="Times New Roman" w:hAnsi="Times New Roman"/>
          <w:bCs/>
          <w:iCs/>
        </w:rPr>
      </w:pPr>
      <w:r>
        <w:rPr>
          <w:rFonts w:ascii="Times New Roman" w:eastAsia="Times New Roman" w:hAnsi="Times New Roman"/>
          <w:bCs/>
          <w:iCs/>
        </w:rPr>
        <w:t>În temeiul art. 196, alin. 1 lit. a</w:t>
      </w:r>
      <w:r w:rsidR="00F023B5" w:rsidRPr="004D2D4A">
        <w:rPr>
          <w:rFonts w:ascii="Times New Roman" w:eastAsia="Times New Roman" w:hAnsi="Times New Roman"/>
          <w:bCs/>
          <w:iCs/>
        </w:rPr>
        <w:t xml:space="preserve"> din O.U.G. nr. 57/2</w:t>
      </w:r>
      <w:r w:rsidR="004D2D4A">
        <w:rPr>
          <w:rFonts w:ascii="Times New Roman" w:eastAsia="Times New Roman" w:hAnsi="Times New Roman"/>
          <w:bCs/>
          <w:iCs/>
        </w:rPr>
        <w:t>019 privind Codul administrativ</w:t>
      </w:r>
      <w:r>
        <w:rPr>
          <w:rFonts w:ascii="Times New Roman" w:eastAsia="Times New Roman" w:hAnsi="Times New Roman"/>
          <w:bCs/>
          <w:iCs/>
        </w:rPr>
        <w:t xml:space="preserve">, </w:t>
      </w:r>
      <w:r w:rsidR="00F023B5" w:rsidRPr="004D2D4A">
        <w:rPr>
          <w:rFonts w:ascii="Times New Roman" w:eastAsia="Times New Roman" w:hAnsi="Times New Roman"/>
          <w:bCs/>
          <w:iCs/>
        </w:rPr>
        <w:t xml:space="preserve">cu modificările și completările ulterioare   </w:t>
      </w:r>
    </w:p>
    <w:p w14:paraId="1C0EF09C" w14:textId="73EC0B20" w:rsidR="00383882" w:rsidRPr="004D2D4A" w:rsidRDefault="00383882" w:rsidP="00383882">
      <w:pPr>
        <w:ind w:left="360"/>
        <w:rPr>
          <w:rFonts w:ascii="Times New Roman" w:hAnsi="Times New Roman"/>
          <w:b/>
          <w:sz w:val="24"/>
          <w:szCs w:val="24"/>
        </w:rPr>
      </w:pPr>
      <w:r w:rsidRPr="004D2D4A">
        <w:rPr>
          <w:rFonts w:ascii="Times New Roman" w:hAnsi="Times New Roman"/>
          <w:b/>
          <w:sz w:val="24"/>
          <w:szCs w:val="24"/>
        </w:rPr>
        <w:t xml:space="preserve">                                                          </w:t>
      </w:r>
      <w:r w:rsidR="003F7497">
        <w:rPr>
          <w:rFonts w:ascii="Times New Roman" w:eastAsia="Times New Roman" w:hAnsi="Times New Roman"/>
          <w:b/>
          <w:bCs/>
          <w:iCs/>
          <w:sz w:val="24"/>
          <w:szCs w:val="24"/>
        </w:rPr>
        <w:t>HOTĂRĂȘTE</w:t>
      </w:r>
      <w:r w:rsidR="00477875" w:rsidRPr="004D2D4A">
        <w:rPr>
          <w:rFonts w:ascii="Times New Roman" w:eastAsia="Times New Roman" w:hAnsi="Times New Roman"/>
          <w:b/>
          <w:bCs/>
          <w:iCs/>
          <w:sz w:val="24"/>
          <w:szCs w:val="24"/>
        </w:rPr>
        <w:t>:</w:t>
      </w:r>
    </w:p>
    <w:p w14:paraId="44947F86" w14:textId="77777777" w:rsidR="00606393" w:rsidRPr="00606393" w:rsidRDefault="00606393" w:rsidP="00606393">
      <w:pPr>
        <w:spacing w:after="160" w:line="256" w:lineRule="auto"/>
        <w:jc w:val="both"/>
        <w:rPr>
          <w:rFonts w:ascii="Times New Roman" w:hAnsi="Times New Roman"/>
          <w:bCs/>
          <w:sz w:val="24"/>
          <w:szCs w:val="24"/>
          <w:lang w:val="ro-RO"/>
        </w:rPr>
      </w:pPr>
      <w:r w:rsidRPr="00606393">
        <w:rPr>
          <w:rFonts w:ascii="Times New Roman" w:hAnsi="Times New Roman"/>
          <w:b/>
          <w:sz w:val="24"/>
          <w:szCs w:val="24"/>
          <w:lang w:val="ro-RO"/>
        </w:rPr>
        <w:t>Art. 1.</w:t>
      </w:r>
      <w:r w:rsidRPr="00606393">
        <w:rPr>
          <w:rFonts w:ascii="Times New Roman" w:hAnsi="Times New Roman"/>
          <w:bCs/>
          <w:sz w:val="24"/>
          <w:szCs w:val="24"/>
          <w:lang w:val="ro-RO"/>
        </w:rPr>
        <w:t xml:space="preserve"> – Se aprobă documentația tehnico-economică actualizată - studiul de fezabilitate, pentru obiectivul de investiții „</w:t>
      </w:r>
      <w:r w:rsidRPr="00606393">
        <w:rPr>
          <w:rFonts w:ascii="Times New Roman" w:hAnsi="Times New Roman"/>
          <w:b/>
          <w:sz w:val="24"/>
          <w:szCs w:val="24"/>
          <w:lang w:val="ro-RO"/>
        </w:rPr>
        <w:t>EXTINDERE SISTEM DE ALIMENTARE CU APĂ ŞI CANALIZARE ÎN COMUNA POPEŞTI, JUDEŢUL IAŞI</w:t>
      </w:r>
      <w:r w:rsidRPr="00606393">
        <w:rPr>
          <w:rFonts w:ascii="Times New Roman" w:hAnsi="Times New Roman"/>
          <w:bCs/>
          <w:sz w:val="24"/>
          <w:szCs w:val="24"/>
          <w:lang w:val="ro-RO"/>
        </w:rPr>
        <w:t>”, aprobat pentru finanțare prin Programul național de investiții „Anghel Saligny” prin ordin al ministrului dezvoltării, lucrărilor publice și administrației, întocmit de SC SIGM-HOME PROJECTS SRL, înregistrat la UAT COMUNA POPEȘTI cu nr. 12326/07.11.2022.</w:t>
      </w:r>
    </w:p>
    <w:p w14:paraId="0FED0755" w14:textId="77777777" w:rsidR="00606393" w:rsidRPr="00606393" w:rsidRDefault="00606393" w:rsidP="00606393">
      <w:pPr>
        <w:spacing w:after="160" w:line="256" w:lineRule="auto"/>
        <w:jc w:val="both"/>
        <w:rPr>
          <w:rFonts w:ascii="Times New Roman" w:hAnsi="Times New Roman"/>
          <w:bCs/>
          <w:sz w:val="24"/>
          <w:szCs w:val="24"/>
          <w:lang w:val="ro-RO"/>
        </w:rPr>
      </w:pPr>
      <w:r w:rsidRPr="00606393">
        <w:rPr>
          <w:rFonts w:ascii="Times New Roman" w:hAnsi="Times New Roman"/>
          <w:b/>
          <w:sz w:val="24"/>
          <w:szCs w:val="24"/>
          <w:lang w:val="ro-RO"/>
        </w:rPr>
        <w:t>Art. 2.</w:t>
      </w:r>
      <w:r w:rsidRPr="00606393">
        <w:rPr>
          <w:rFonts w:ascii="Times New Roman" w:hAnsi="Times New Roman"/>
          <w:bCs/>
          <w:sz w:val="24"/>
          <w:szCs w:val="24"/>
          <w:lang w:val="ro-RO"/>
        </w:rPr>
        <w:t xml:space="preserve"> - Se aprobă actualizarea indicatorilor tehnico-economici aferenți obiectivului de investiții „</w:t>
      </w:r>
      <w:r w:rsidRPr="00606393">
        <w:rPr>
          <w:rFonts w:ascii="Times New Roman" w:hAnsi="Times New Roman"/>
          <w:b/>
          <w:sz w:val="24"/>
          <w:szCs w:val="24"/>
          <w:lang w:val="ro-RO"/>
        </w:rPr>
        <w:t>EXTINDERE SISTEM DE ALIMENTARE CU APĂ ŞI CANALIZARE ÎN COMUNA POPEŞTI, JUDEŢUL IAŞI</w:t>
      </w:r>
      <w:r w:rsidRPr="00606393">
        <w:rPr>
          <w:rFonts w:ascii="Times New Roman" w:hAnsi="Times New Roman"/>
          <w:bCs/>
          <w:sz w:val="24"/>
          <w:szCs w:val="24"/>
          <w:lang w:val="ro-RO"/>
        </w:rPr>
        <w:t>”, conform anexei nr. 1 la prezenta hotărâre.</w:t>
      </w:r>
    </w:p>
    <w:p w14:paraId="133EFE94" w14:textId="77777777" w:rsidR="00606393" w:rsidRPr="00606393" w:rsidRDefault="00606393" w:rsidP="00606393">
      <w:pPr>
        <w:spacing w:after="160" w:line="256" w:lineRule="auto"/>
        <w:jc w:val="both"/>
        <w:rPr>
          <w:rFonts w:ascii="Times New Roman" w:hAnsi="Times New Roman"/>
          <w:bCs/>
          <w:sz w:val="24"/>
          <w:szCs w:val="24"/>
          <w:lang w:val="ro-RO"/>
        </w:rPr>
      </w:pPr>
      <w:r w:rsidRPr="00606393">
        <w:rPr>
          <w:rFonts w:ascii="Times New Roman" w:hAnsi="Times New Roman"/>
          <w:b/>
          <w:sz w:val="24"/>
          <w:szCs w:val="24"/>
          <w:lang w:val="ro-RO"/>
        </w:rPr>
        <w:t>Art. 3.</w:t>
      </w:r>
      <w:r w:rsidRPr="00606393">
        <w:rPr>
          <w:rFonts w:ascii="Times New Roman" w:hAnsi="Times New Roman"/>
          <w:bCs/>
          <w:sz w:val="24"/>
          <w:szCs w:val="24"/>
          <w:lang w:val="ro-RO"/>
        </w:rPr>
        <w:t xml:space="preserve"> - Se aprobă devizul general actualizat aferent obiectivului de investiții „</w:t>
      </w:r>
      <w:r w:rsidRPr="00606393">
        <w:rPr>
          <w:rFonts w:ascii="Times New Roman" w:hAnsi="Times New Roman"/>
          <w:b/>
          <w:sz w:val="24"/>
          <w:szCs w:val="24"/>
          <w:lang w:val="ro-RO"/>
        </w:rPr>
        <w:t>EXTINDERE SISTEM DE ALIMENTARE CU APĂ ŞI CANALIZARE ÎN COMUNA POPEŞTI, JUDEŢUL IAŞI</w:t>
      </w:r>
      <w:r w:rsidRPr="00606393">
        <w:rPr>
          <w:rFonts w:ascii="Times New Roman" w:hAnsi="Times New Roman"/>
          <w:bCs/>
          <w:sz w:val="24"/>
          <w:szCs w:val="24"/>
          <w:lang w:val="ro-RO"/>
        </w:rPr>
        <w:t>”, conform anexei nr. 2 la prezenta hotărâre.</w:t>
      </w:r>
    </w:p>
    <w:p w14:paraId="72B93E2B" w14:textId="77777777" w:rsidR="00606393" w:rsidRPr="00606393" w:rsidRDefault="00606393" w:rsidP="00606393">
      <w:pPr>
        <w:spacing w:after="160" w:line="256" w:lineRule="auto"/>
        <w:jc w:val="both"/>
        <w:rPr>
          <w:rFonts w:ascii="Times New Roman" w:hAnsi="Times New Roman"/>
          <w:bCs/>
          <w:sz w:val="24"/>
          <w:szCs w:val="24"/>
          <w:lang w:val="ro-RO"/>
        </w:rPr>
      </w:pPr>
      <w:r w:rsidRPr="00606393">
        <w:rPr>
          <w:rFonts w:ascii="Times New Roman" w:hAnsi="Times New Roman"/>
          <w:b/>
          <w:sz w:val="24"/>
          <w:szCs w:val="24"/>
          <w:lang w:val="ro-RO"/>
        </w:rPr>
        <w:t>Art. 3.</w:t>
      </w:r>
      <w:r w:rsidRPr="00606393">
        <w:rPr>
          <w:rFonts w:ascii="Times New Roman" w:hAnsi="Times New Roman"/>
          <w:bCs/>
          <w:sz w:val="24"/>
          <w:szCs w:val="24"/>
          <w:lang w:val="ro-RO"/>
        </w:rPr>
        <w:t xml:space="preserve"> – Se aprobă finanțarea de la bugetul local al UAT COMUNA POPEȘTI a sumei de 679.549,50 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 </w:t>
      </w:r>
    </w:p>
    <w:p w14:paraId="15DE70C4" w14:textId="4173CF9F" w:rsidR="006F51C8" w:rsidRPr="003F7497" w:rsidRDefault="00606393" w:rsidP="003F7497">
      <w:pPr>
        <w:spacing w:after="160" w:line="256" w:lineRule="auto"/>
        <w:jc w:val="both"/>
        <w:rPr>
          <w:rFonts w:ascii="Times New Roman" w:hAnsi="Times New Roman"/>
          <w:bCs/>
          <w:sz w:val="24"/>
          <w:szCs w:val="24"/>
          <w:lang w:val="ro-RO"/>
        </w:rPr>
      </w:pPr>
      <w:r w:rsidRPr="00606393">
        <w:rPr>
          <w:rFonts w:ascii="Times New Roman" w:hAnsi="Times New Roman"/>
          <w:b/>
          <w:sz w:val="24"/>
          <w:szCs w:val="24"/>
          <w:lang w:val="ro-RO"/>
        </w:rPr>
        <w:t>Art. 5</w:t>
      </w:r>
      <w:r w:rsidRPr="00606393">
        <w:rPr>
          <w:rFonts w:ascii="Times New Roman" w:hAnsi="Times New Roman"/>
          <w:bCs/>
          <w:sz w:val="24"/>
          <w:szCs w:val="24"/>
          <w:lang w:val="ro-RO"/>
        </w:rPr>
        <w:t>. - Anexele nr. 1 și 2 fac parte integrantă din prezenta hotărâre.</w:t>
      </w:r>
    </w:p>
    <w:p w14:paraId="1198D6C3" w14:textId="60297D28" w:rsidR="006F51C8" w:rsidRPr="00D13710" w:rsidRDefault="00E621B6" w:rsidP="006F51C8">
      <w:pPr>
        <w:spacing w:after="0" w:line="240" w:lineRule="auto"/>
        <w:rPr>
          <w:rFonts w:ascii="Times New Roman" w:hAnsi="Times New Roman"/>
          <w:sz w:val="24"/>
          <w:szCs w:val="24"/>
          <w:lang w:val="ro-RO"/>
        </w:rPr>
      </w:pPr>
      <w:r w:rsidRPr="00D13710">
        <w:rPr>
          <w:rFonts w:ascii="Times New Roman" w:hAnsi="Times New Roman"/>
          <w:sz w:val="24"/>
          <w:szCs w:val="24"/>
          <w:lang w:val="ro-RO"/>
        </w:rPr>
        <w:t>A</w:t>
      </w:r>
      <w:r w:rsidR="002174F8" w:rsidRPr="00D13710">
        <w:rPr>
          <w:rFonts w:ascii="Times New Roman" w:hAnsi="Times New Roman"/>
          <w:sz w:val="24"/>
          <w:szCs w:val="24"/>
          <w:lang w:val="ro-RO"/>
        </w:rPr>
        <w:t>rt</w:t>
      </w:r>
      <w:r w:rsidR="00F74B40" w:rsidRPr="00D13710">
        <w:rPr>
          <w:rFonts w:ascii="Times New Roman" w:hAnsi="Times New Roman"/>
          <w:sz w:val="24"/>
          <w:szCs w:val="24"/>
          <w:lang w:val="ro-RO"/>
        </w:rPr>
        <w:t xml:space="preserve">. </w:t>
      </w:r>
      <w:r w:rsidR="00606393" w:rsidRPr="00D13710">
        <w:rPr>
          <w:rFonts w:ascii="Times New Roman" w:hAnsi="Times New Roman"/>
          <w:sz w:val="24"/>
          <w:szCs w:val="24"/>
          <w:lang w:val="ro-RO"/>
        </w:rPr>
        <w:t>6</w:t>
      </w:r>
      <w:r w:rsidR="0004693E" w:rsidRPr="00D13710">
        <w:rPr>
          <w:rFonts w:ascii="Times New Roman" w:hAnsi="Times New Roman"/>
          <w:sz w:val="24"/>
          <w:szCs w:val="24"/>
          <w:lang w:val="ro-RO"/>
        </w:rPr>
        <w:t xml:space="preserve"> - Cu ducerea la indeplini</w:t>
      </w:r>
      <w:r w:rsidR="0011692B" w:rsidRPr="00D13710">
        <w:rPr>
          <w:rFonts w:ascii="Times New Roman" w:hAnsi="Times New Roman"/>
          <w:sz w:val="24"/>
          <w:szCs w:val="24"/>
          <w:lang w:val="ro-RO"/>
        </w:rPr>
        <w:t>re a prevederilor prezentei hotărâ</w:t>
      </w:r>
      <w:r w:rsidR="0004693E" w:rsidRPr="00D13710">
        <w:rPr>
          <w:rFonts w:ascii="Times New Roman" w:hAnsi="Times New Roman"/>
          <w:sz w:val="24"/>
          <w:szCs w:val="24"/>
          <w:lang w:val="ro-RO"/>
        </w:rPr>
        <w:t>ri se im</w:t>
      </w:r>
      <w:r w:rsidR="00F023B5" w:rsidRPr="00D13710">
        <w:rPr>
          <w:rFonts w:ascii="Times New Roman" w:hAnsi="Times New Roman"/>
          <w:sz w:val="24"/>
          <w:szCs w:val="24"/>
          <w:lang w:val="ro-RO"/>
        </w:rPr>
        <w:t xml:space="preserve">puterniceste primarul comunei  prin </w:t>
      </w:r>
      <w:r w:rsidR="0004693E" w:rsidRPr="00D13710">
        <w:rPr>
          <w:rFonts w:ascii="Times New Roman" w:hAnsi="Times New Roman"/>
          <w:sz w:val="24"/>
          <w:szCs w:val="24"/>
          <w:lang w:val="ro-RO"/>
        </w:rPr>
        <w:t>Compartimentul Achizitii Publice</w:t>
      </w:r>
      <w:r w:rsidR="00F14656" w:rsidRPr="00D13710">
        <w:rPr>
          <w:rFonts w:ascii="Times New Roman" w:hAnsi="Times New Roman"/>
          <w:sz w:val="24"/>
          <w:szCs w:val="24"/>
          <w:lang w:val="ro-RO"/>
        </w:rPr>
        <w:t xml:space="preserve"> si </w:t>
      </w:r>
      <w:r w:rsidR="00F023B5" w:rsidRPr="00D13710">
        <w:rPr>
          <w:rFonts w:ascii="Times New Roman" w:hAnsi="Times New Roman"/>
          <w:sz w:val="24"/>
          <w:szCs w:val="24"/>
          <w:lang w:val="ro-RO"/>
        </w:rPr>
        <w:t xml:space="preserve">Investiții, </w:t>
      </w:r>
      <w:r w:rsidR="00F14656" w:rsidRPr="00D13710">
        <w:rPr>
          <w:rFonts w:ascii="Times New Roman" w:hAnsi="Times New Roman"/>
          <w:sz w:val="24"/>
          <w:szCs w:val="24"/>
          <w:lang w:val="ro-RO"/>
        </w:rPr>
        <w:t>Compartimentul Buget</w:t>
      </w:r>
      <w:r w:rsidR="00F74B40" w:rsidRPr="00D13710">
        <w:rPr>
          <w:rFonts w:ascii="Times New Roman" w:hAnsi="Times New Roman"/>
          <w:sz w:val="24"/>
          <w:szCs w:val="24"/>
          <w:lang w:val="ro-RO"/>
        </w:rPr>
        <w:t xml:space="preserve"> Contabilitate</w:t>
      </w:r>
      <w:r w:rsidRPr="00D13710">
        <w:rPr>
          <w:rFonts w:ascii="Times New Roman" w:hAnsi="Times New Roman"/>
          <w:sz w:val="24"/>
          <w:szCs w:val="24"/>
          <w:lang w:val="ro-RO"/>
        </w:rPr>
        <w:t>.</w:t>
      </w:r>
    </w:p>
    <w:p w14:paraId="71B41670" w14:textId="12F0F07D" w:rsidR="004F1B7E" w:rsidRPr="00D13710" w:rsidRDefault="004F1B7E" w:rsidP="004F1B7E">
      <w:pPr>
        <w:autoSpaceDE w:val="0"/>
        <w:autoSpaceDN w:val="0"/>
        <w:adjustRightInd w:val="0"/>
        <w:spacing w:after="0" w:line="240" w:lineRule="auto"/>
        <w:jc w:val="both"/>
        <w:rPr>
          <w:rFonts w:ascii="Times New Roman" w:eastAsia="Times New Roman" w:hAnsi="Times New Roman"/>
          <w:bCs/>
          <w:iCs/>
          <w:sz w:val="24"/>
          <w:szCs w:val="24"/>
        </w:rPr>
      </w:pPr>
      <w:r w:rsidRPr="00D13710">
        <w:rPr>
          <w:rFonts w:ascii="Times New Roman" w:eastAsia="Times New Roman" w:hAnsi="Times New Roman"/>
          <w:bCs/>
          <w:iCs/>
          <w:sz w:val="24"/>
          <w:szCs w:val="24"/>
        </w:rPr>
        <w:t>Art.</w:t>
      </w:r>
      <w:r w:rsidR="00606393" w:rsidRPr="00D13710">
        <w:rPr>
          <w:rFonts w:ascii="Times New Roman" w:eastAsia="Times New Roman" w:hAnsi="Times New Roman"/>
          <w:bCs/>
          <w:iCs/>
          <w:sz w:val="24"/>
          <w:szCs w:val="24"/>
        </w:rPr>
        <w:t xml:space="preserve"> 7</w:t>
      </w:r>
      <w:r w:rsidRPr="00D13710">
        <w:rPr>
          <w:rFonts w:ascii="Times New Roman" w:eastAsia="Times New Roman" w:hAnsi="Times New Roman"/>
          <w:bCs/>
          <w:iCs/>
          <w:sz w:val="24"/>
          <w:szCs w:val="24"/>
        </w:rPr>
        <w:t xml:space="preserve">– Prezenta hotărâre va fi comunicată de către Secretarul </w:t>
      </w:r>
      <w:r w:rsidR="003F7497" w:rsidRPr="00D13710">
        <w:rPr>
          <w:rFonts w:ascii="Times New Roman" w:eastAsia="Times New Roman" w:hAnsi="Times New Roman"/>
          <w:bCs/>
          <w:iCs/>
          <w:sz w:val="24"/>
          <w:szCs w:val="24"/>
        </w:rPr>
        <w:t xml:space="preserve">general al </w:t>
      </w:r>
      <w:r w:rsidRPr="00D13710">
        <w:rPr>
          <w:rFonts w:ascii="Times New Roman" w:eastAsia="Times New Roman" w:hAnsi="Times New Roman"/>
          <w:bCs/>
          <w:iCs/>
          <w:sz w:val="24"/>
          <w:szCs w:val="24"/>
        </w:rPr>
        <w:t>comunei</w:t>
      </w:r>
      <w:r w:rsidR="00A43270" w:rsidRPr="00D13710">
        <w:rPr>
          <w:rFonts w:ascii="Times New Roman" w:eastAsia="Times New Roman" w:hAnsi="Times New Roman"/>
          <w:bCs/>
          <w:iCs/>
          <w:sz w:val="24"/>
          <w:szCs w:val="24"/>
        </w:rPr>
        <w:t xml:space="preserve"> Popeşti</w:t>
      </w:r>
      <w:r w:rsidRPr="00D13710">
        <w:rPr>
          <w:rFonts w:ascii="Times New Roman" w:eastAsia="Times New Roman" w:hAnsi="Times New Roman"/>
          <w:bCs/>
          <w:iCs/>
          <w:sz w:val="24"/>
          <w:szCs w:val="24"/>
        </w:rPr>
        <w:t>:</w:t>
      </w:r>
    </w:p>
    <w:p w14:paraId="24CDAA92" w14:textId="35EC4133" w:rsidR="004F1B7E" w:rsidRPr="00D13710" w:rsidRDefault="00A43270"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Cs/>
          <w:iCs/>
          <w:sz w:val="24"/>
          <w:szCs w:val="24"/>
          <w:lang w:val="ro-RO"/>
        </w:rPr>
      </w:pPr>
      <w:r w:rsidRPr="00D13710">
        <w:rPr>
          <w:rFonts w:ascii="Times New Roman" w:eastAsia="Times New Roman" w:hAnsi="Times New Roman"/>
          <w:bCs/>
          <w:iCs/>
          <w:sz w:val="24"/>
          <w:szCs w:val="24"/>
          <w:lang w:val="ro-RO"/>
        </w:rPr>
        <w:t>Prefectului județului Iași, pentru verificarea legalității</w:t>
      </w:r>
      <w:r w:rsidR="0004693E" w:rsidRPr="00D13710">
        <w:rPr>
          <w:rFonts w:ascii="Times New Roman" w:eastAsia="Times New Roman" w:hAnsi="Times New Roman"/>
          <w:bCs/>
          <w:iCs/>
          <w:sz w:val="24"/>
          <w:szCs w:val="24"/>
          <w:lang w:val="ro-RO"/>
        </w:rPr>
        <w:t>,</w:t>
      </w:r>
    </w:p>
    <w:p w14:paraId="01155B77" w14:textId="06B3CF38" w:rsidR="00A43270" w:rsidRPr="00D13710" w:rsidRDefault="00E91831"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Cs/>
          <w:iCs/>
          <w:sz w:val="24"/>
          <w:szCs w:val="24"/>
          <w:lang w:val="ro-RO"/>
        </w:rPr>
      </w:pPr>
      <w:r w:rsidRPr="00D13710">
        <w:rPr>
          <w:rFonts w:ascii="Times New Roman" w:eastAsia="Times New Roman" w:hAnsi="Times New Roman"/>
          <w:bCs/>
          <w:iCs/>
          <w:sz w:val="24"/>
          <w:szCs w:val="24"/>
          <w:lang w:val="ro-RO"/>
        </w:rPr>
        <w:t>Primarului comunei Popeşti,</w:t>
      </w:r>
    </w:p>
    <w:p w14:paraId="3B215935" w14:textId="4D960B97" w:rsidR="0004693E" w:rsidRPr="00D13710" w:rsidRDefault="0004693E" w:rsidP="004F1B7E">
      <w:pPr>
        <w:pStyle w:val="Listparagraf"/>
        <w:numPr>
          <w:ilvl w:val="0"/>
          <w:numId w:val="25"/>
        </w:numPr>
        <w:autoSpaceDE w:val="0"/>
        <w:autoSpaceDN w:val="0"/>
        <w:adjustRightInd w:val="0"/>
        <w:spacing w:after="0" w:line="240" w:lineRule="auto"/>
        <w:jc w:val="both"/>
        <w:rPr>
          <w:rFonts w:ascii="Times New Roman" w:eastAsia="Times New Roman" w:hAnsi="Times New Roman"/>
          <w:bCs/>
          <w:iCs/>
          <w:sz w:val="24"/>
          <w:szCs w:val="24"/>
          <w:lang w:val="ro-RO"/>
        </w:rPr>
      </w:pPr>
      <w:r w:rsidRPr="00D13710">
        <w:rPr>
          <w:rFonts w:ascii="Times New Roman" w:eastAsia="Times New Roman" w:hAnsi="Times New Roman"/>
          <w:bCs/>
          <w:iCs/>
          <w:sz w:val="24"/>
          <w:szCs w:val="24"/>
          <w:lang w:val="ro-RO"/>
        </w:rPr>
        <w:t>Compartimentului Achizitii publice</w:t>
      </w:r>
      <w:r w:rsidR="00F14656" w:rsidRPr="00D13710">
        <w:rPr>
          <w:rFonts w:ascii="Times New Roman" w:eastAsia="Times New Roman" w:hAnsi="Times New Roman"/>
          <w:bCs/>
          <w:iCs/>
          <w:sz w:val="24"/>
          <w:szCs w:val="24"/>
          <w:lang w:val="ro-RO"/>
        </w:rPr>
        <w:t xml:space="preserve"> si Investiții</w:t>
      </w:r>
      <w:r w:rsidRPr="00D13710">
        <w:rPr>
          <w:rFonts w:ascii="Times New Roman" w:eastAsia="Times New Roman" w:hAnsi="Times New Roman"/>
          <w:bCs/>
          <w:iCs/>
          <w:sz w:val="24"/>
          <w:szCs w:val="24"/>
          <w:lang w:val="ro-RO"/>
        </w:rPr>
        <w:t>,</w:t>
      </w:r>
    </w:p>
    <w:p w14:paraId="0DD13BAA" w14:textId="47D7ADBC" w:rsidR="00335AC9" w:rsidRPr="00D13710" w:rsidRDefault="00F14656" w:rsidP="00F16139">
      <w:pPr>
        <w:pStyle w:val="Listparagraf"/>
        <w:numPr>
          <w:ilvl w:val="0"/>
          <w:numId w:val="25"/>
        </w:numPr>
        <w:autoSpaceDE w:val="0"/>
        <w:autoSpaceDN w:val="0"/>
        <w:adjustRightInd w:val="0"/>
        <w:spacing w:after="0" w:line="240" w:lineRule="auto"/>
        <w:jc w:val="both"/>
        <w:rPr>
          <w:rFonts w:ascii="Times New Roman" w:eastAsia="Times New Roman" w:hAnsi="Times New Roman"/>
          <w:bCs/>
          <w:iCs/>
          <w:sz w:val="24"/>
          <w:szCs w:val="24"/>
          <w:lang w:val="ro-RO"/>
        </w:rPr>
      </w:pPr>
      <w:r w:rsidRPr="00D13710">
        <w:rPr>
          <w:rFonts w:ascii="Times New Roman" w:eastAsia="Times New Roman" w:hAnsi="Times New Roman"/>
          <w:bCs/>
          <w:iCs/>
          <w:sz w:val="24"/>
          <w:szCs w:val="24"/>
          <w:lang w:val="ro-RO"/>
        </w:rPr>
        <w:t>Compartimentului Buget</w:t>
      </w:r>
      <w:r w:rsidR="00F74B40" w:rsidRPr="00D13710">
        <w:rPr>
          <w:rFonts w:ascii="Times New Roman" w:eastAsia="Times New Roman" w:hAnsi="Times New Roman"/>
          <w:bCs/>
          <w:iCs/>
          <w:sz w:val="24"/>
          <w:szCs w:val="24"/>
          <w:lang w:val="ro-RO"/>
        </w:rPr>
        <w:t xml:space="preserve"> Contabilitate,</w:t>
      </w:r>
    </w:p>
    <w:p w14:paraId="7F183B4C" w14:textId="6950E9E2" w:rsidR="003252E1" w:rsidRPr="00D13710" w:rsidRDefault="00E91831" w:rsidP="00D13710">
      <w:pPr>
        <w:pStyle w:val="Listparagraf"/>
        <w:numPr>
          <w:ilvl w:val="0"/>
          <w:numId w:val="25"/>
        </w:numPr>
        <w:autoSpaceDE w:val="0"/>
        <w:autoSpaceDN w:val="0"/>
        <w:adjustRightInd w:val="0"/>
        <w:spacing w:after="0" w:line="240" w:lineRule="auto"/>
        <w:jc w:val="both"/>
        <w:rPr>
          <w:rFonts w:ascii="Times New Roman" w:eastAsia="Times New Roman" w:hAnsi="Times New Roman"/>
          <w:bCs/>
          <w:iCs/>
          <w:sz w:val="24"/>
          <w:szCs w:val="24"/>
          <w:lang w:val="ro-RO"/>
        </w:rPr>
      </w:pPr>
      <w:r w:rsidRPr="00D13710">
        <w:rPr>
          <w:rFonts w:ascii="Times New Roman" w:eastAsia="Times New Roman" w:hAnsi="Times New Roman"/>
          <w:bCs/>
          <w:iCs/>
          <w:sz w:val="24"/>
          <w:szCs w:val="24"/>
          <w:lang w:val="ro-RO"/>
        </w:rPr>
        <w:t>Celor interesati prin afisare</w:t>
      </w:r>
      <w:r w:rsidR="006F51C8" w:rsidRPr="00D13710">
        <w:rPr>
          <w:rFonts w:ascii="Times New Roman" w:eastAsia="Times New Roman" w:hAnsi="Times New Roman"/>
          <w:bCs/>
          <w:iCs/>
          <w:sz w:val="24"/>
          <w:szCs w:val="24"/>
          <w:lang w:val="ro-RO"/>
        </w:rPr>
        <w:t xml:space="preserve"> si publicare</w:t>
      </w:r>
      <w:r w:rsidRPr="00D13710">
        <w:rPr>
          <w:rFonts w:ascii="Times New Roman" w:eastAsia="Times New Roman" w:hAnsi="Times New Roman"/>
          <w:bCs/>
          <w:iCs/>
          <w:sz w:val="24"/>
          <w:szCs w:val="24"/>
          <w:lang w:val="ro-RO"/>
        </w:rPr>
        <w:t>.</w:t>
      </w:r>
      <w:r w:rsidR="002174F8" w:rsidRPr="00D13710">
        <w:rPr>
          <w:rFonts w:ascii="Times New Roman" w:hAnsi="Times New Roman"/>
          <w:sz w:val="24"/>
          <w:szCs w:val="24"/>
          <w:lang w:val="ro-RO"/>
        </w:rPr>
        <w:t xml:space="preserve">                                                                                                                  </w:t>
      </w:r>
    </w:p>
    <w:p w14:paraId="5FA7C510" w14:textId="1CE1ED39" w:rsidR="00A43270" w:rsidRPr="00D13710" w:rsidRDefault="003F7497" w:rsidP="003F7497">
      <w:pPr>
        <w:pStyle w:val="Listparagraf"/>
        <w:spacing w:before="100" w:beforeAutospacing="1" w:after="100" w:afterAutospacing="1" w:line="360" w:lineRule="auto"/>
        <w:ind w:left="0"/>
        <w:outlineLvl w:val="0"/>
        <w:rPr>
          <w:rFonts w:ascii="Times New Roman" w:hAnsi="Times New Roman"/>
          <w:sz w:val="24"/>
          <w:szCs w:val="24"/>
          <w:lang w:val="ro-RO"/>
        </w:rPr>
      </w:pPr>
      <w:r w:rsidRPr="00D13710">
        <w:rPr>
          <w:rFonts w:ascii="Times New Roman" w:hAnsi="Times New Roman"/>
          <w:sz w:val="24"/>
          <w:szCs w:val="24"/>
          <w:lang w:val="ro-RO"/>
        </w:rPr>
        <w:t>Președinte de ședință,                                                             Contrasemnează pentru legalitate,</w:t>
      </w:r>
    </w:p>
    <w:tbl>
      <w:tblPr>
        <w:tblW w:w="0" w:type="auto"/>
        <w:tblLook w:val="01E0" w:firstRow="1" w:lastRow="1" w:firstColumn="1" w:lastColumn="1" w:noHBand="0" w:noVBand="0"/>
      </w:tblPr>
      <w:tblGrid>
        <w:gridCol w:w="3510"/>
        <w:gridCol w:w="1560"/>
        <w:gridCol w:w="4263"/>
      </w:tblGrid>
      <w:tr w:rsidR="006158AF" w:rsidRPr="00D13710" w14:paraId="0184E268" w14:textId="77777777" w:rsidTr="00D13710">
        <w:tc>
          <w:tcPr>
            <w:tcW w:w="3510" w:type="dxa"/>
          </w:tcPr>
          <w:p w14:paraId="423FCF01" w14:textId="748637AE" w:rsidR="006158AF" w:rsidRPr="00D13710" w:rsidRDefault="00D13710" w:rsidP="00F96B71">
            <w:pPr>
              <w:pStyle w:val="Listparagraf"/>
              <w:spacing w:before="100" w:beforeAutospacing="1" w:after="100" w:afterAutospacing="1" w:line="240" w:lineRule="auto"/>
              <w:ind w:left="0"/>
              <w:outlineLvl w:val="0"/>
              <w:rPr>
                <w:rFonts w:ascii="Times New Roman" w:hAnsi="Times New Roman"/>
                <w:sz w:val="24"/>
                <w:szCs w:val="24"/>
                <w:lang w:val="ro-RO"/>
              </w:rPr>
            </w:pPr>
            <w:r w:rsidRPr="00D13710">
              <w:rPr>
                <w:rFonts w:ascii="Times New Roman" w:hAnsi="Times New Roman"/>
                <w:sz w:val="24"/>
                <w:szCs w:val="24"/>
                <w:lang w:val="ro-RO"/>
              </w:rPr>
              <w:t xml:space="preserve">Toma Ionel                                                                 </w:t>
            </w:r>
          </w:p>
        </w:tc>
        <w:tc>
          <w:tcPr>
            <w:tcW w:w="1560" w:type="dxa"/>
          </w:tcPr>
          <w:p w14:paraId="24F52B30" w14:textId="165DF007" w:rsidR="006158AF" w:rsidRPr="00D13710" w:rsidRDefault="00D13710" w:rsidP="007C0CA9">
            <w:pPr>
              <w:pStyle w:val="Listparagraf"/>
              <w:spacing w:before="100" w:beforeAutospacing="1" w:after="100" w:afterAutospacing="1" w:line="240" w:lineRule="auto"/>
              <w:ind w:left="0"/>
              <w:outlineLvl w:val="0"/>
              <w:rPr>
                <w:rFonts w:ascii="Times New Roman" w:hAnsi="Times New Roman"/>
                <w:sz w:val="24"/>
                <w:szCs w:val="24"/>
                <w:lang w:val="ro-RO"/>
              </w:rPr>
            </w:pPr>
            <w:r w:rsidRPr="00D13710">
              <w:rPr>
                <w:rFonts w:ascii="Times New Roman" w:hAnsi="Times New Roman"/>
                <w:sz w:val="24"/>
                <w:szCs w:val="24"/>
                <w:lang w:val="ro-RO"/>
              </w:rPr>
              <w:t xml:space="preserve">                                              </w:t>
            </w:r>
          </w:p>
        </w:tc>
        <w:tc>
          <w:tcPr>
            <w:tcW w:w="4263" w:type="dxa"/>
          </w:tcPr>
          <w:p w14:paraId="6C869166" w14:textId="73142EE4" w:rsidR="006158AF" w:rsidRPr="00D13710" w:rsidRDefault="00D13710" w:rsidP="007C0CA9">
            <w:pPr>
              <w:pStyle w:val="Listparagraf"/>
              <w:spacing w:before="100" w:beforeAutospacing="1" w:after="100" w:afterAutospacing="1" w:line="240" w:lineRule="auto"/>
              <w:ind w:left="0"/>
              <w:jc w:val="center"/>
              <w:outlineLvl w:val="0"/>
              <w:rPr>
                <w:rFonts w:ascii="Times New Roman" w:hAnsi="Times New Roman"/>
                <w:sz w:val="24"/>
                <w:szCs w:val="24"/>
                <w:lang w:val="ro-RO"/>
              </w:rPr>
            </w:pPr>
            <w:r w:rsidRPr="00D13710">
              <w:rPr>
                <w:rFonts w:ascii="Times New Roman" w:hAnsi="Times New Roman"/>
                <w:sz w:val="24"/>
                <w:szCs w:val="24"/>
                <w:lang w:val="ro-RO"/>
              </w:rPr>
              <w:t xml:space="preserve">      Secretar general al comunei,</w:t>
            </w:r>
            <w:r w:rsidR="008B4E7E" w:rsidRPr="00D13710">
              <w:rPr>
                <w:rFonts w:ascii="Times New Roman" w:hAnsi="Times New Roman"/>
                <w:sz w:val="24"/>
                <w:szCs w:val="24"/>
                <w:lang w:val="ro-RO"/>
              </w:rPr>
              <w:t xml:space="preserve"> </w:t>
            </w:r>
          </w:p>
        </w:tc>
      </w:tr>
      <w:tr w:rsidR="006158AF" w:rsidRPr="00D13710" w14:paraId="10A41DE9" w14:textId="77777777" w:rsidTr="00D13710">
        <w:tc>
          <w:tcPr>
            <w:tcW w:w="3510" w:type="dxa"/>
          </w:tcPr>
          <w:p w14:paraId="61EE5611" w14:textId="4046AA33" w:rsidR="006158AF" w:rsidRPr="00D13710" w:rsidRDefault="006158AF" w:rsidP="006D62E9">
            <w:pPr>
              <w:pStyle w:val="Listparagraf"/>
              <w:spacing w:before="100" w:beforeAutospacing="1" w:after="100" w:afterAutospacing="1" w:line="240" w:lineRule="auto"/>
              <w:ind w:left="0"/>
              <w:outlineLvl w:val="0"/>
              <w:rPr>
                <w:rFonts w:ascii="Times New Roman" w:hAnsi="Times New Roman"/>
                <w:sz w:val="24"/>
                <w:szCs w:val="24"/>
                <w:lang w:val="ro-RO"/>
              </w:rPr>
            </w:pPr>
          </w:p>
        </w:tc>
        <w:tc>
          <w:tcPr>
            <w:tcW w:w="1560" w:type="dxa"/>
          </w:tcPr>
          <w:p w14:paraId="0F68C36A" w14:textId="77777777" w:rsidR="006158AF" w:rsidRPr="00D13710" w:rsidRDefault="006158AF" w:rsidP="007C0CA9">
            <w:pPr>
              <w:pStyle w:val="Listparagraf"/>
              <w:spacing w:before="100" w:beforeAutospacing="1" w:after="100" w:afterAutospacing="1" w:line="240" w:lineRule="auto"/>
              <w:ind w:left="0"/>
              <w:jc w:val="center"/>
              <w:rPr>
                <w:rFonts w:ascii="Times New Roman" w:hAnsi="Times New Roman"/>
                <w:sz w:val="24"/>
                <w:szCs w:val="24"/>
                <w:lang w:val="ro-RO"/>
              </w:rPr>
            </w:pPr>
          </w:p>
        </w:tc>
        <w:tc>
          <w:tcPr>
            <w:tcW w:w="4263" w:type="dxa"/>
          </w:tcPr>
          <w:p w14:paraId="2207646B" w14:textId="3B2A6312" w:rsidR="006158AF" w:rsidRPr="00D13710" w:rsidRDefault="008B4E7E" w:rsidP="00D94832">
            <w:pPr>
              <w:pStyle w:val="Listparagraf"/>
              <w:spacing w:after="0" w:line="240" w:lineRule="auto"/>
              <w:ind w:left="0"/>
              <w:rPr>
                <w:rFonts w:ascii="Times New Roman" w:hAnsi="Times New Roman"/>
                <w:sz w:val="24"/>
                <w:szCs w:val="24"/>
                <w:lang w:val="ro-RO"/>
              </w:rPr>
            </w:pPr>
            <w:r w:rsidRPr="00D13710">
              <w:rPr>
                <w:rFonts w:ascii="Times New Roman" w:hAnsi="Times New Roman"/>
                <w:sz w:val="24"/>
                <w:szCs w:val="24"/>
                <w:lang w:val="ro-RO"/>
              </w:rPr>
              <w:t xml:space="preserve"> </w:t>
            </w:r>
            <w:r w:rsidR="00D13710" w:rsidRPr="00D13710">
              <w:rPr>
                <w:rFonts w:ascii="Times New Roman" w:hAnsi="Times New Roman"/>
                <w:sz w:val="24"/>
                <w:szCs w:val="24"/>
                <w:lang w:val="ro-RO"/>
              </w:rPr>
              <w:t xml:space="preserve">                Ștefan Iulia Georgeta  </w:t>
            </w:r>
          </w:p>
        </w:tc>
      </w:tr>
      <w:tr w:rsidR="008B4E7E" w:rsidRPr="00D13710" w14:paraId="5E50442B" w14:textId="77777777" w:rsidTr="00D13710">
        <w:tc>
          <w:tcPr>
            <w:tcW w:w="3510" w:type="dxa"/>
          </w:tcPr>
          <w:p w14:paraId="66E345A7" w14:textId="4ECBFCA7" w:rsidR="008B4E7E" w:rsidRPr="00D13710" w:rsidRDefault="003F7497" w:rsidP="003311FA">
            <w:pPr>
              <w:pStyle w:val="Frspaiere"/>
              <w:rPr>
                <w:rFonts w:ascii="Times New Roman" w:hAnsi="Times New Roman"/>
                <w:sz w:val="24"/>
                <w:szCs w:val="24"/>
              </w:rPr>
            </w:pPr>
            <w:r w:rsidRPr="00D13710">
              <w:rPr>
                <w:rFonts w:ascii="Times New Roman" w:hAnsi="Times New Roman"/>
                <w:sz w:val="24"/>
                <w:szCs w:val="24"/>
              </w:rPr>
              <w:lastRenderedPageBreak/>
              <w:t xml:space="preserve"> </w:t>
            </w:r>
          </w:p>
        </w:tc>
        <w:tc>
          <w:tcPr>
            <w:tcW w:w="1560" w:type="dxa"/>
          </w:tcPr>
          <w:p w14:paraId="37F3FAF3" w14:textId="77777777" w:rsidR="008B4E7E" w:rsidRPr="00D13710" w:rsidRDefault="008B4E7E" w:rsidP="003311FA">
            <w:pPr>
              <w:pStyle w:val="Frspaiere"/>
              <w:rPr>
                <w:rFonts w:ascii="Times New Roman" w:hAnsi="Times New Roman"/>
                <w:sz w:val="24"/>
                <w:szCs w:val="24"/>
              </w:rPr>
            </w:pPr>
          </w:p>
        </w:tc>
        <w:tc>
          <w:tcPr>
            <w:tcW w:w="4263" w:type="dxa"/>
          </w:tcPr>
          <w:p w14:paraId="25EF099B" w14:textId="29171622" w:rsidR="008B4E7E" w:rsidRPr="00D13710" w:rsidRDefault="008B4E7E" w:rsidP="003F7497">
            <w:pPr>
              <w:pStyle w:val="Frspaiere"/>
              <w:rPr>
                <w:rFonts w:ascii="Times New Roman" w:hAnsi="Times New Roman"/>
                <w:sz w:val="24"/>
                <w:szCs w:val="24"/>
              </w:rPr>
            </w:pPr>
            <w:r w:rsidRPr="00D13710">
              <w:rPr>
                <w:rFonts w:ascii="Times New Roman" w:hAnsi="Times New Roman"/>
                <w:sz w:val="24"/>
                <w:szCs w:val="24"/>
              </w:rPr>
              <w:t xml:space="preserve"> </w:t>
            </w:r>
            <w:r w:rsidR="00F023B5" w:rsidRPr="00D13710">
              <w:rPr>
                <w:rFonts w:ascii="Times New Roman" w:hAnsi="Times New Roman"/>
                <w:sz w:val="24"/>
                <w:szCs w:val="24"/>
              </w:rPr>
              <w:t xml:space="preserve">         </w:t>
            </w:r>
            <w:r w:rsidR="003F7497" w:rsidRPr="00D13710">
              <w:rPr>
                <w:rFonts w:ascii="Times New Roman" w:hAnsi="Times New Roman"/>
                <w:sz w:val="24"/>
                <w:szCs w:val="24"/>
              </w:rPr>
              <w:t xml:space="preserve"> </w:t>
            </w:r>
          </w:p>
        </w:tc>
      </w:tr>
      <w:tr w:rsidR="003F7497" w:rsidRPr="004D2D4A" w14:paraId="6D1668C6" w14:textId="77777777" w:rsidTr="00D13710">
        <w:tc>
          <w:tcPr>
            <w:tcW w:w="3510" w:type="dxa"/>
          </w:tcPr>
          <w:p w14:paraId="59BB1881" w14:textId="77777777" w:rsidR="003F7497" w:rsidRDefault="003F7497" w:rsidP="003311FA">
            <w:pPr>
              <w:pStyle w:val="Frspaiere"/>
              <w:rPr>
                <w:rFonts w:ascii="Times New Roman" w:hAnsi="Times New Roman"/>
                <w:sz w:val="24"/>
                <w:szCs w:val="24"/>
              </w:rPr>
            </w:pPr>
            <w:r>
              <w:rPr>
                <w:rFonts w:ascii="Times New Roman" w:hAnsi="Times New Roman"/>
                <w:sz w:val="24"/>
                <w:szCs w:val="24"/>
              </w:rPr>
              <w:t xml:space="preserve"> </w:t>
            </w:r>
          </w:p>
          <w:p w14:paraId="3B8EFEF0" w14:textId="77777777" w:rsidR="00D13710" w:rsidRDefault="00D13710" w:rsidP="003311FA">
            <w:pPr>
              <w:pStyle w:val="Frspaiere"/>
              <w:rPr>
                <w:rFonts w:ascii="Times New Roman" w:hAnsi="Times New Roman"/>
                <w:sz w:val="24"/>
                <w:szCs w:val="24"/>
              </w:rPr>
            </w:pPr>
          </w:p>
          <w:p w14:paraId="77D7221D" w14:textId="77777777" w:rsidR="00D13710" w:rsidRDefault="00D13710" w:rsidP="003311FA">
            <w:pPr>
              <w:pStyle w:val="Frspaiere"/>
              <w:rPr>
                <w:rFonts w:ascii="Times New Roman" w:hAnsi="Times New Roman"/>
                <w:sz w:val="24"/>
                <w:szCs w:val="24"/>
              </w:rPr>
            </w:pPr>
          </w:p>
          <w:p w14:paraId="00CEA9A0" w14:textId="0FBE5963" w:rsidR="00D13710" w:rsidRDefault="00D13710" w:rsidP="003311FA">
            <w:pPr>
              <w:pStyle w:val="Frspaiere"/>
              <w:rPr>
                <w:rFonts w:ascii="Times New Roman" w:hAnsi="Times New Roman"/>
                <w:sz w:val="24"/>
                <w:szCs w:val="24"/>
              </w:rPr>
            </w:pPr>
          </w:p>
        </w:tc>
        <w:tc>
          <w:tcPr>
            <w:tcW w:w="1560" w:type="dxa"/>
          </w:tcPr>
          <w:p w14:paraId="013922F9" w14:textId="77777777" w:rsidR="00D13710" w:rsidRDefault="00D13710" w:rsidP="00D13710">
            <w:pPr>
              <w:pStyle w:val="Frspaiere"/>
              <w:rPr>
                <w:rFonts w:ascii="Times New Roman" w:hAnsi="Times New Roman"/>
                <w:sz w:val="24"/>
                <w:szCs w:val="24"/>
              </w:rPr>
            </w:pPr>
          </w:p>
          <w:p w14:paraId="134E1454" w14:textId="77777777" w:rsidR="003F7497" w:rsidRPr="004D2D4A" w:rsidRDefault="003F7497" w:rsidP="003311FA">
            <w:pPr>
              <w:pStyle w:val="Frspaiere"/>
              <w:rPr>
                <w:rFonts w:ascii="Times New Roman" w:hAnsi="Times New Roman"/>
                <w:sz w:val="24"/>
                <w:szCs w:val="24"/>
              </w:rPr>
            </w:pPr>
          </w:p>
        </w:tc>
        <w:tc>
          <w:tcPr>
            <w:tcW w:w="4263" w:type="dxa"/>
          </w:tcPr>
          <w:p w14:paraId="356E8CA5" w14:textId="77777777" w:rsidR="003F7497" w:rsidRPr="004D2D4A" w:rsidRDefault="003F7497" w:rsidP="003311FA">
            <w:pPr>
              <w:pStyle w:val="Frspaiere"/>
              <w:rPr>
                <w:rFonts w:ascii="Times New Roman" w:hAnsi="Times New Roman"/>
                <w:sz w:val="24"/>
                <w:szCs w:val="24"/>
              </w:rPr>
            </w:pPr>
          </w:p>
        </w:tc>
      </w:tr>
      <w:tr w:rsidR="008B4E7E" w:rsidRPr="004D2D4A" w14:paraId="3D313762" w14:textId="77777777" w:rsidTr="00D13710">
        <w:tc>
          <w:tcPr>
            <w:tcW w:w="3510" w:type="dxa"/>
          </w:tcPr>
          <w:p w14:paraId="1344A614" w14:textId="77777777" w:rsidR="00D13710" w:rsidRPr="008117DC" w:rsidRDefault="003F7497" w:rsidP="00D13710">
            <w:pPr>
              <w:spacing w:after="0" w:line="240" w:lineRule="auto"/>
              <w:jc w:val="both"/>
              <w:rPr>
                <w:rFonts w:ascii="Times New Roman" w:eastAsia="Times New Roman" w:hAnsi="Times New Roman"/>
                <w:sz w:val="24"/>
                <w:szCs w:val="24"/>
                <w:lang w:val="ro-RO"/>
              </w:rPr>
            </w:pPr>
            <w:r>
              <w:rPr>
                <w:rFonts w:ascii="Times New Roman" w:hAnsi="Times New Roman"/>
                <w:sz w:val="24"/>
                <w:szCs w:val="24"/>
              </w:rPr>
              <w:t xml:space="preserve"> </w:t>
            </w:r>
            <w:r w:rsidR="00D13710" w:rsidRPr="00C411D4">
              <w:rPr>
                <w:rFonts w:ascii="Times New Roman" w:eastAsia="Times New Roman" w:hAnsi="Times New Roman"/>
                <w:sz w:val="24"/>
                <w:szCs w:val="24"/>
                <w:lang w:val="ro-RO"/>
              </w:rPr>
              <w:t>Adoptată în ședința publică ordinară din data</w:t>
            </w:r>
            <w:r w:rsidR="00D13710">
              <w:rPr>
                <w:rFonts w:ascii="Times New Roman" w:eastAsia="Times New Roman" w:hAnsi="Times New Roman"/>
                <w:sz w:val="24"/>
                <w:szCs w:val="24"/>
                <w:lang w:val="ro-RO"/>
              </w:rPr>
              <w:t xml:space="preserve"> de 16.11.2022, cu un număr de 15</w:t>
            </w:r>
            <w:r w:rsidR="00D13710" w:rsidRPr="00C411D4">
              <w:rPr>
                <w:rFonts w:ascii="Times New Roman" w:eastAsia="Times New Roman" w:hAnsi="Times New Roman"/>
                <w:sz w:val="24"/>
                <w:szCs w:val="24"/>
                <w:lang w:val="ro-RO"/>
              </w:rPr>
              <w:t xml:space="preserve"> voturi „pentru”, 0„abțineri” și 0 voturi „împotrivă”, </w:t>
            </w:r>
            <w:r w:rsidR="00D13710">
              <w:rPr>
                <w:rFonts w:ascii="Times New Roman" w:eastAsia="Times New Roman" w:hAnsi="Times New Roman"/>
                <w:sz w:val="24"/>
                <w:szCs w:val="24"/>
                <w:lang w:val="ro-RO"/>
              </w:rPr>
              <w:t>exprimate de un număr de 15</w:t>
            </w:r>
            <w:r w:rsidR="00D13710" w:rsidRPr="00C411D4">
              <w:rPr>
                <w:rFonts w:ascii="Times New Roman" w:eastAsia="Times New Roman" w:hAnsi="Times New Roman"/>
                <w:sz w:val="24"/>
                <w:szCs w:val="24"/>
                <w:lang w:val="ro-RO"/>
              </w:rPr>
              <w:t xml:space="preserve"> consilieri locali prezenți la</w:t>
            </w:r>
            <w:r w:rsidR="00D13710">
              <w:rPr>
                <w:rFonts w:ascii="Times New Roman" w:eastAsia="Times New Roman" w:hAnsi="Times New Roman"/>
                <w:sz w:val="24"/>
                <w:szCs w:val="24"/>
                <w:lang w:val="ro-RO"/>
              </w:rPr>
              <w:t xml:space="preserve"> ședință din numărul total de 15</w:t>
            </w:r>
            <w:r w:rsidR="00D13710" w:rsidRPr="00C411D4">
              <w:rPr>
                <w:rFonts w:ascii="Times New Roman" w:eastAsia="Times New Roman" w:hAnsi="Times New Roman"/>
                <w:sz w:val="24"/>
                <w:szCs w:val="24"/>
                <w:lang w:val="ro-RO"/>
              </w:rPr>
              <w:t xml:space="preserve"> cons</w:t>
            </w:r>
            <w:r w:rsidR="00D13710">
              <w:rPr>
                <w:rFonts w:ascii="Times New Roman" w:eastAsia="Times New Roman" w:hAnsi="Times New Roman"/>
                <w:sz w:val="24"/>
                <w:szCs w:val="24"/>
                <w:lang w:val="ro-RO"/>
              </w:rPr>
              <w:t>ilieri locali aleși  în funcție</w:t>
            </w:r>
          </w:p>
          <w:p w14:paraId="4853FCB0" w14:textId="554CEA58" w:rsidR="008B4E7E" w:rsidRPr="004D2D4A" w:rsidRDefault="008B4E7E" w:rsidP="00D13710">
            <w:pPr>
              <w:pStyle w:val="Frspaiere"/>
              <w:jc w:val="both"/>
              <w:rPr>
                <w:rFonts w:ascii="Times New Roman" w:hAnsi="Times New Roman"/>
                <w:sz w:val="24"/>
                <w:szCs w:val="24"/>
              </w:rPr>
            </w:pPr>
          </w:p>
        </w:tc>
        <w:tc>
          <w:tcPr>
            <w:tcW w:w="1560" w:type="dxa"/>
          </w:tcPr>
          <w:p w14:paraId="5911C853" w14:textId="77777777" w:rsidR="008B4E7E" w:rsidRPr="004D2D4A" w:rsidRDefault="008B4E7E" w:rsidP="00D13710">
            <w:pPr>
              <w:pStyle w:val="Frspaiere"/>
              <w:jc w:val="both"/>
              <w:rPr>
                <w:rFonts w:ascii="Times New Roman" w:hAnsi="Times New Roman"/>
                <w:sz w:val="24"/>
                <w:szCs w:val="24"/>
              </w:rPr>
            </w:pPr>
          </w:p>
        </w:tc>
        <w:tc>
          <w:tcPr>
            <w:tcW w:w="4263" w:type="dxa"/>
          </w:tcPr>
          <w:p w14:paraId="7B9FD166" w14:textId="4E4EA53D" w:rsidR="008B4E7E" w:rsidRPr="004D2D4A" w:rsidRDefault="003F7497" w:rsidP="003311FA">
            <w:pPr>
              <w:pStyle w:val="Frspaiere"/>
              <w:rPr>
                <w:rFonts w:ascii="Times New Roman" w:hAnsi="Times New Roman"/>
                <w:sz w:val="24"/>
                <w:szCs w:val="24"/>
              </w:rPr>
            </w:pPr>
            <w:r>
              <w:rPr>
                <w:rFonts w:ascii="Times New Roman" w:hAnsi="Times New Roman"/>
                <w:sz w:val="24"/>
                <w:szCs w:val="24"/>
              </w:rPr>
              <w:t xml:space="preserve"> </w:t>
            </w:r>
          </w:p>
        </w:tc>
      </w:tr>
    </w:tbl>
    <w:p w14:paraId="031C409A" w14:textId="77777777" w:rsidR="006158AF" w:rsidRPr="004D2D4A" w:rsidRDefault="006158AF" w:rsidP="00B2724A">
      <w:pPr>
        <w:pStyle w:val="Listparagraf"/>
        <w:spacing w:before="100" w:beforeAutospacing="1" w:after="100" w:afterAutospacing="1" w:line="240" w:lineRule="auto"/>
        <w:ind w:left="0"/>
        <w:outlineLvl w:val="0"/>
        <w:rPr>
          <w:rFonts w:ascii="Times New Roman" w:hAnsi="Times New Roman"/>
          <w:b/>
          <w:sz w:val="24"/>
          <w:szCs w:val="24"/>
          <w:lang w:val="ro-RO"/>
        </w:rPr>
      </w:pPr>
    </w:p>
    <w:sectPr w:rsidR="006158AF" w:rsidRPr="004D2D4A" w:rsidSect="009F6397">
      <w:footerReference w:type="default" r:id="rId10"/>
      <w:pgSz w:w="11907" w:h="16839" w:code="9"/>
      <w:pgMar w:top="540" w:right="992"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405FC" w14:textId="77777777" w:rsidR="00B90620" w:rsidRDefault="00B90620">
      <w:r>
        <w:separator/>
      </w:r>
    </w:p>
  </w:endnote>
  <w:endnote w:type="continuationSeparator" w:id="0">
    <w:p w14:paraId="5CC531CF" w14:textId="77777777" w:rsidR="00B90620" w:rsidRDefault="00B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50814"/>
      <w:docPartObj>
        <w:docPartGallery w:val="Page Numbers (Bottom of Page)"/>
        <w:docPartUnique/>
      </w:docPartObj>
    </w:sdtPr>
    <w:sdtEndPr>
      <w:rPr>
        <w:noProof/>
      </w:rPr>
    </w:sdtEndPr>
    <w:sdtContent>
      <w:p w14:paraId="31C13A2E" w14:textId="5B5E61AC" w:rsidR="00D13710" w:rsidRDefault="00D13710">
        <w:pPr>
          <w:pStyle w:val="Subsol"/>
          <w:jc w:val="center"/>
        </w:pPr>
        <w:r>
          <w:fldChar w:fldCharType="begin"/>
        </w:r>
        <w:r>
          <w:instrText xml:space="preserve"> PAGE   \* MERGEFORMAT </w:instrText>
        </w:r>
        <w:r>
          <w:fldChar w:fldCharType="separate"/>
        </w:r>
        <w:r w:rsidR="00B85108">
          <w:rPr>
            <w:noProof/>
          </w:rPr>
          <w:t>1</w:t>
        </w:r>
        <w:r>
          <w:rPr>
            <w:noProof/>
          </w:rPr>
          <w:fldChar w:fldCharType="end"/>
        </w:r>
      </w:p>
    </w:sdtContent>
  </w:sdt>
  <w:p w14:paraId="2A3943FB" w14:textId="77777777" w:rsidR="00D13710" w:rsidRDefault="00D1371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DE12" w14:textId="77777777" w:rsidR="00B90620" w:rsidRDefault="00B90620">
      <w:r>
        <w:separator/>
      </w:r>
    </w:p>
  </w:footnote>
  <w:footnote w:type="continuationSeparator" w:id="0">
    <w:p w14:paraId="5F6A80C5" w14:textId="77777777" w:rsidR="00B90620" w:rsidRDefault="00B90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381D06"/>
    <w:lvl w:ilvl="0">
      <w:start w:val="1"/>
      <w:numFmt w:val="decimal"/>
      <w:lvlText w:val="%1."/>
      <w:lvlJc w:val="left"/>
      <w:pPr>
        <w:tabs>
          <w:tab w:val="num" w:pos="1492"/>
        </w:tabs>
        <w:ind w:left="1492" w:hanging="360"/>
      </w:pPr>
    </w:lvl>
  </w:abstractNum>
  <w:abstractNum w:abstractNumId="1">
    <w:nsid w:val="FFFFFF7D"/>
    <w:multiLevelType w:val="singleLevel"/>
    <w:tmpl w:val="8A20744E"/>
    <w:lvl w:ilvl="0">
      <w:start w:val="1"/>
      <w:numFmt w:val="decimal"/>
      <w:lvlText w:val="%1."/>
      <w:lvlJc w:val="left"/>
      <w:pPr>
        <w:tabs>
          <w:tab w:val="num" w:pos="1209"/>
        </w:tabs>
        <w:ind w:left="1209" w:hanging="360"/>
      </w:pPr>
    </w:lvl>
  </w:abstractNum>
  <w:abstractNum w:abstractNumId="2">
    <w:nsid w:val="FFFFFF7E"/>
    <w:multiLevelType w:val="singleLevel"/>
    <w:tmpl w:val="B5B8DB94"/>
    <w:lvl w:ilvl="0">
      <w:start w:val="1"/>
      <w:numFmt w:val="decimal"/>
      <w:lvlText w:val="%1."/>
      <w:lvlJc w:val="left"/>
      <w:pPr>
        <w:tabs>
          <w:tab w:val="num" w:pos="926"/>
        </w:tabs>
        <w:ind w:left="926" w:hanging="360"/>
      </w:pPr>
    </w:lvl>
  </w:abstractNum>
  <w:abstractNum w:abstractNumId="3">
    <w:nsid w:val="FFFFFF7F"/>
    <w:multiLevelType w:val="singleLevel"/>
    <w:tmpl w:val="E98E7DA6"/>
    <w:lvl w:ilvl="0">
      <w:start w:val="1"/>
      <w:numFmt w:val="decimal"/>
      <w:lvlText w:val="%1."/>
      <w:lvlJc w:val="left"/>
      <w:pPr>
        <w:tabs>
          <w:tab w:val="num" w:pos="643"/>
        </w:tabs>
        <w:ind w:left="643" w:hanging="360"/>
      </w:pPr>
    </w:lvl>
  </w:abstractNum>
  <w:abstractNum w:abstractNumId="4">
    <w:nsid w:val="FFFFFF80"/>
    <w:multiLevelType w:val="singleLevel"/>
    <w:tmpl w:val="28B4C6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96A8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DA58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7A9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C0782E"/>
    <w:lvl w:ilvl="0">
      <w:start w:val="1"/>
      <w:numFmt w:val="decimal"/>
      <w:lvlText w:val="%1."/>
      <w:lvlJc w:val="left"/>
      <w:pPr>
        <w:tabs>
          <w:tab w:val="num" w:pos="360"/>
        </w:tabs>
        <w:ind w:left="360" w:hanging="360"/>
      </w:pPr>
    </w:lvl>
  </w:abstractNum>
  <w:abstractNum w:abstractNumId="9">
    <w:nsid w:val="FFFFFF89"/>
    <w:multiLevelType w:val="singleLevel"/>
    <w:tmpl w:val="94EE0D42"/>
    <w:lvl w:ilvl="0">
      <w:start w:val="1"/>
      <w:numFmt w:val="bullet"/>
      <w:lvlText w:val=""/>
      <w:lvlJc w:val="left"/>
      <w:pPr>
        <w:tabs>
          <w:tab w:val="num" w:pos="360"/>
        </w:tabs>
        <w:ind w:left="360" w:hanging="360"/>
      </w:pPr>
      <w:rPr>
        <w:rFonts w:ascii="Symbol" w:hAnsi="Symbol" w:hint="default"/>
      </w:rPr>
    </w:lvl>
  </w:abstractNum>
  <w:abstractNum w:abstractNumId="10">
    <w:nsid w:val="07E50D00"/>
    <w:multiLevelType w:val="hybridMultilevel"/>
    <w:tmpl w:val="06FEAD44"/>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64642D"/>
    <w:multiLevelType w:val="hybridMultilevel"/>
    <w:tmpl w:val="60B803CE"/>
    <w:lvl w:ilvl="0" w:tplc="245A0956">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64C61"/>
    <w:multiLevelType w:val="hybridMultilevel"/>
    <w:tmpl w:val="DC32E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7337DE"/>
    <w:multiLevelType w:val="hybridMultilevel"/>
    <w:tmpl w:val="14846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C352A8"/>
    <w:multiLevelType w:val="hybridMultilevel"/>
    <w:tmpl w:val="9D22A2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5479A4"/>
    <w:multiLevelType w:val="hybridMultilevel"/>
    <w:tmpl w:val="B9BCF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AF0E21"/>
    <w:multiLevelType w:val="hybridMultilevel"/>
    <w:tmpl w:val="646AA306"/>
    <w:lvl w:ilvl="0" w:tplc="51A4806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3F171C02"/>
    <w:multiLevelType w:val="hybridMultilevel"/>
    <w:tmpl w:val="78745EE8"/>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9E5282"/>
    <w:multiLevelType w:val="hybridMultilevel"/>
    <w:tmpl w:val="CF60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DB7F33"/>
    <w:multiLevelType w:val="hybridMultilevel"/>
    <w:tmpl w:val="1B32D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9A4B36"/>
    <w:multiLevelType w:val="hybridMultilevel"/>
    <w:tmpl w:val="E2B493CE"/>
    <w:lvl w:ilvl="0" w:tplc="43DCA1C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4FD86610"/>
    <w:multiLevelType w:val="hybridMultilevel"/>
    <w:tmpl w:val="70D0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56039"/>
    <w:multiLevelType w:val="hybridMultilevel"/>
    <w:tmpl w:val="25B012BA"/>
    <w:lvl w:ilvl="0" w:tplc="6D5499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733048"/>
    <w:multiLevelType w:val="hybridMultilevel"/>
    <w:tmpl w:val="086A3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4D72F1"/>
    <w:multiLevelType w:val="multilevel"/>
    <w:tmpl w:val="78745EE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86B0CDB"/>
    <w:multiLevelType w:val="hybridMultilevel"/>
    <w:tmpl w:val="B99E602A"/>
    <w:lvl w:ilvl="0" w:tplc="69DA34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652F6"/>
    <w:multiLevelType w:val="hybridMultilevel"/>
    <w:tmpl w:val="1B981D08"/>
    <w:lvl w:ilvl="0" w:tplc="0EA8A5E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21E37FA"/>
    <w:multiLevelType w:val="hybridMultilevel"/>
    <w:tmpl w:val="87FE891E"/>
    <w:lvl w:ilvl="0" w:tplc="6D5499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826C9D"/>
    <w:multiLevelType w:val="hybridMultilevel"/>
    <w:tmpl w:val="4426B4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C6F7E7A"/>
    <w:multiLevelType w:val="hybridMultilevel"/>
    <w:tmpl w:val="6128A33E"/>
    <w:lvl w:ilvl="0" w:tplc="679E80A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19"/>
  </w:num>
  <w:num w:numId="14">
    <w:abstractNumId w:val="14"/>
  </w:num>
  <w:num w:numId="15">
    <w:abstractNumId w:val="18"/>
  </w:num>
  <w:num w:numId="16">
    <w:abstractNumId w:val="22"/>
  </w:num>
  <w:num w:numId="17">
    <w:abstractNumId w:val="27"/>
  </w:num>
  <w:num w:numId="18">
    <w:abstractNumId w:val="13"/>
  </w:num>
  <w:num w:numId="19">
    <w:abstractNumId w:val="10"/>
  </w:num>
  <w:num w:numId="20">
    <w:abstractNumId w:val="17"/>
  </w:num>
  <w:num w:numId="21">
    <w:abstractNumId w:val="24"/>
  </w:num>
  <w:num w:numId="22">
    <w:abstractNumId w:val="23"/>
  </w:num>
  <w:num w:numId="23">
    <w:abstractNumId w:val="12"/>
  </w:num>
  <w:num w:numId="24">
    <w:abstractNumId w:val="28"/>
  </w:num>
  <w:num w:numId="25">
    <w:abstractNumId w:val="21"/>
  </w:num>
  <w:num w:numId="26">
    <w:abstractNumId w:val="11"/>
  </w:num>
  <w:num w:numId="27">
    <w:abstractNumId w:val="16"/>
  </w:num>
  <w:num w:numId="28">
    <w:abstractNumId w:val="25"/>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76"/>
    <w:rsid w:val="000075FC"/>
    <w:rsid w:val="000220EC"/>
    <w:rsid w:val="000310E7"/>
    <w:rsid w:val="00044A64"/>
    <w:rsid w:val="0004693E"/>
    <w:rsid w:val="00082902"/>
    <w:rsid w:val="00097876"/>
    <w:rsid w:val="000C230D"/>
    <w:rsid w:val="000E3EC0"/>
    <w:rsid w:val="000E5973"/>
    <w:rsid w:val="000E751B"/>
    <w:rsid w:val="000F6E0C"/>
    <w:rsid w:val="00106D76"/>
    <w:rsid w:val="0011692B"/>
    <w:rsid w:val="00133E3D"/>
    <w:rsid w:val="00133E41"/>
    <w:rsid w:val="00140B88"/>
    <w:rsid w:val="00143B44"/>
    <w:rsid w:val="001520C1"/>
    <w:rsid w:val="00154CF2"/>
    <w:rsid w:val="00156CD4"/>
    <w:rsid w:val="00157209"/>
    <w:rsid w:val="0015757A"/>
    <w:rsid w:val="00157A69"/>
    <w:rsid w:val="0016769A"/>
    <w:rsid w:val="001762A5"/>
    <w:rsid w:val="001776A4"/>
    <w:rsid w:val="00181EDF"/>
    <w:rsid w:val="00187204"/>
    <w:rsid w:val="001A1C0F"/>
    <w:rsid w:val="001B353F"/>
    <w:rsid w:val="001C380D"/>
    <w:rsid w:val="001E4EEE"/>
    <w:rsid w:val="001E5E04"/>
    <w:rsid w:val="001F5834"/>
    <w:rsid w:val="001F5C35"/>
    <w:rsid w:val="00200648"/>
    <w:rsid w:val="0020421E"/>
    <w:rsid w:val="0020575E"/>
    <w:rsid w:val="00210AB1"/>
    <w:rsid w:val="00213759"/>
    <w:rsid w:val="002174F8"/>
    <w:rsid w:val="002252F1"/>
    <w:rsid w:val="00241F38"/>
    <w:rsid w:val="00246579"/>
    <w:rsid w:val="00246AD9"/>
    <w:rsid w:val="00256D39"/>
    <w:rsid w:val="002658ED"/>
    <w:rsid w:val="00286305"/>
    <w:rsid w:val="00292315"/>
    <w:rsid w:val="002962BA"/>
    <w:rsid w:val="002A45F4"/>
    <w:rsid w:val="002C0267"/>
    <w:rsid w:val="002E30E6"/>
    <w:rsid w:val="00306FE2"/>
    <w:rsid w:val="003079E6"/>
    <w:rsid w:val="00312F6E"/>
    <w:rsid w:val="003252E1"/>
    <w:rsid w:val="0033263D"/>
    <w:rsid w:val="00335AC9"/>
    <w:rsid w:val="00342A1B"/>
    <w:rsid w:val="003448C1"/>
    <w:rsid w:val="003545BB"/>
    <w:rsid w:val="00366118"/>
    <w:rsid w:val="00382E69"/>
    <w:rsid w:val="003836CA"/>
    <w:rsid w:val="00383882"/>
    <w:rsid w:val="00392460"/>
    <w:rsid w:val="00396BCB"/>
    <w:rsid w:val="003A4C89"/>
    <w:rsid w:val="003A4D9C"/>
    <w:rsid w:val="003A7154"/>
    <w:rsid w:val="003B0B07"/>
    <w:rsid w:val="003B34E2"/>
    <w:rsid w:val="003B6D20"/>
    <w:rsid w:val="003C069D"/>
    <w:rsid w:val="003D0FDF"/>
    <w:rsid w:val="003D5E3A"/>
    <w:rsid w:val="003E08A1"/>
    <w:rsid w:val="003E11D2"/>
    <w:rsid w:val="003E33BD"/>
    <w:rsid w:val="003F5477"/>
    <w:rsid w:val="003F7497"/>
    <w:rsid w:val="003F7EE9"/>
    <w:rsid w:val="0040179D"/>
    <w:rsid w:val="00403C00"/>
    <w:rsid w:val="004158E0"/>
    <w:rsid w:val="00425511"/>
    <w:rsid w:val="0042659D"/>
    <w:rsid w:val="00433FEB"/>
    <w:rsid w:val="00435C4E"/>
    <w:rsid w:val="00443FC3"/>
    <w:rsid w:val="00450052"/>
    <w:rsid w:val="00452976"/>
    <w:rsid w:val="004649E2"/>
    <w:rsid w:val="00471E2C"/>
    <w:rsid w:val="00477875"/>
    <w:rsid w:val="00486897"/>
    <w:rsid w:val="00487E63"/>
    <w:rsid w:val="004A5247"/>
    <w:rsid w:val="004A6E50"/>
    <w:rsid w:val="004B073E"/>
    <w:rsid w:val="004B3843"/>
    <w:rsid w:val="004C1639"/>
    <w:rsid w:val="004D0C67"/>
    <w:rsid w:val="004D2D4A"/>
    <w:rsid w:val="004D7772"/>
    <w:rsid w:val="004F1B7E"/>
    <w:rsid w:val="004F75DF"/>
    <w:rsid w:val="0050108F"/>
    <w:rsid w:val="00501424"/>
    <w:rsid w:val="00503D41"/>
    <w:rsid w:val="00505333"/>
    <w:rsid w:val="00510EB2"/>
    <w:rsid w:val="00520424"/>
    <w:rsid w:val="005357F1"/>
    <w:rsid w:val="00565AC4"/>
    <w:rsid w:val="00574F08"/>
    <w:rsid w:val="00582D7C"/>
    <w:rsid w:val="005A6B84"/>
    <w:rsid w:val="005B64A7"/>
    <w:rsid w:val="005B77AB"/>
    <w:rsid w:val="005B79CF"/>
    <w:rsid w:val="005E5E22"/>
    <w:rsid w:val="005F259B"/>
    <w:rsid w:val="00603B54"/>
    <w:rsid w:val="0060629B"/>
    <w:rsid w:val="00606393"/>
    <w:rsid w:val="006114FB"/>
    <w:rsid w:val="00612299"/>
    <w:rsid w:val="00615196"/>
    <w:rsid w:val="006156C5"/>
    <w:rsid w:val="006158AF"/>
    <w:rsid w:val="006177DF"/>
    <w:rsid w:val="0062427B"/>
    <w:rsid w:val="006457D9"/>
    <w:rsid w:val="006469FC"/>
    <w:rsid w:val="00651E3B"/>
    <w:rsid w:val="0065259F"/>
    <w:rsid w:val="00655FE2"/>
    <w:rsid w:val="00660FE3"/>
    <w:rsid w:val="00664805"/>
    <w:rsid w:val="00692613"/>
    <w:rsid w:val="006931F5"/>
    <w:rsid w:val="006A2983"/>
    <w:rsid w:val="006A68A5"/>
    <w:rsid w:val="006C09C2"/>
    <w:rsid w:val="006D2A19"/>
    <w:rsid w:val="006D62E9"/>
    <w:rsid w:val="006E2122"/>
    <w:rsid w:val="006E6375"/>
    <w:rsid w:val="006F1E6D"/>
    <w:rsid w:val="006F51C8"/>
    <w:rsid w:val="007019B1"/>
    <w:rsid w:val="00726405"/>
    <w:rsid w:val="00730C19"/>
    <w:rsid w:val="00732B2B"/>
    <w:rsid w:val="00750C4E"/>
    <w:rsid w:val="00751705"/>
    <w:rsid w:val="00755343"/>
    <w:rsid w:val="00765ED7"/>
    <w:rsid w:val="0077121A"/>
    <w:rsid w:val="007970E7"/>
    <w:rsid w:val="00797E53"/>
    <w:rsid w:val="007B2ADA"/>
    <w:rsid w:val="007B3229"/>
    <w:rsid w:val="007C0CA9"/>
    <w:rsid w:val="007C119A"/>
    <w:rsid w:val="007C4B6B"/>
    <w:rsid w:val="007E4C69"/>
    <w:rsid w:val="007E544C"/>
    <w:rsid w:val="00805E84"/>
    <w:rsid w:val="00816E1C"/>
    <w:rsid w:val="008220B8"/>
    <w:rsid w:val="008242DC"/>
    <w:rsid w:val="008335DC"/>
    <w:rsid w:val="00834BF7"/>
    <w:rsid w:val="008364E9"/>
    <w:rsid w:val="0085215B"/>
    <w:rsid w:val="008717EE"/>
    <w:rsid w:val="00894F4B"/>
    <w:rsid w:val="008B1126"/>
    <w:rsid w:val="008B2703"/>
    <w:rsid w:val="008B4E7E"/>
    <w:rsid w:val="008B6ACB"/>
    <w:rsid w:val="008F0005"/>
    <w:rsid w:val="008F5195"/>
    <w:rsid w:val="00906821"/>
    <w:rsid w:val="00907E91"/>
    <w:rsid w:val="009118CD"/>
    <w:rsid w:val="00926DA9"/>
    <w:rsid w:val="00930C08"/>
    <w:rsid w:val="00956613"/>
    <w:rsid w:val="009655C0"/>
    <w:rsid w:val="009727CC"/>
    <w:rsid w:val="00976487"/>
    <w:rsid w:val="00980A5B"/>
    <w:rsid w:val="00992FC0"/>
    <w:rsid w:val="009952F0"/>
    <w:rsid w:val="009968EA"/>
    <w:rsid w:val="009A1138"/>
    <w:rsid w:val="009A2DCB"/>
    <w:rsid w:val="009C079B"/>
    <w:rsid w:val="009C4617"/>
    <w:rsid w:val="009C4A83"/>
    <w:rsid w:val="009D3880"/>
    <w:rsid w:val="009D3C1A"/>
    <w:rsid w:val="009D624C"/>
    <w:rsid w:val="009D68E3"/>
    <w:rsid w:val="009E16D3"/>
    <w:rsid w:val="009F3162"/>
    <w:rsid w:val="009F6397"/>
    <w:rsid w:val="00A03F94"/>
    <w:rsid w:val="00A148AB"/>
    <w:rsid w:val="00A17CD9"/>
    <w:rsid w:val="00A24BB0"/>
    <w:rsid w:val="00A274B4"/>
    <w:rsid w:val="00A332C2"/>
    <w:rsid w:val="00A40789"/>
    <w:rsid w:val="00A43270"/>
    <w:rsid w:val="00A43559"/>
    <w:rsid w:val="00A664CD"/>
    <w:rsid w:val="00A7023E"/>
    <w:rsid w:val="00A731E5"/>
    <w:rsid w:val="00A76F4A"/>
    <w:rsid w:val="00A77C5C"/>
    <w:rsid w:val="00A82188"/>
    <w:rsid w:val="00A910FB"/>
    <w:rsid w:val="00A91F2A"/>
    <w:rsid w:val="00A96FA2"/>
    <w:rsid w:val="00AA4C66"/>
    <w:rsid w:val="00AB1226"/>
    <w:rsid w:val="00AC27ED"/>
    <w:rsid w:val="00AD47ED"/>
    <w:rsid w:val="00B23A87"/>
    <w:rsid w:val="00B2724A"/>
    <w:rsid w:val="00B32F87"/>
    <w:rsid w:val="00B420A4"/>
    <w:rsid w:val="00B81AE4"/>
    <w:rsid w:val="00B836AD"/>
    <w:rsid w:val="00B85108"/>
    <w:rsid w:val="00B85625"/>
    <w:rsid w:val="00B86307"/>
    <w:rsid w:val="00B90620"/>
    <w:rsid w:val="00BA0A52"/>
    <w:rsid w:val="00BA5717"/>
    <w:rsid w:val="00BD74F9"/>
    <w:rsid w:val="00BE57C5"/>
    <w:rsid w:val="00C04845"/>
    <w:rsid w:val="00C142D8"/>
    <w:rsid w:val="00C15E3B"/>
    <w:rsid w:val="00C208F9"/>
    <w:rsid w:val="00C2712F"/>
    <w:rsid w:val="00C35F7A"/>
    <w:rsid w:val="00C370FF"/>
    <w:rsid w:val="00C44148"/>
    <w:rsid w:val="00C522CB"/>
    <w:rsid w:val="00C53291"/>
    <w:rsid w:val="00C5461E"/>
    <w:rsid w:val="00C66799"/>
    <w:rsid w:val="00C73AA9"/>
    <w:rsid w:val="00C83E4E"/>
    <w:rsid w:val="00C85AE9"/>
    <w:rsid w:val="00C91E1A"/>
    <w:rsid w:val="00CC5FE5"/>
    <w:rsid w:val="00CC6B77"/>
    <w:rsid w:val="00CC75FA"/>
    <w:rsid w:val="00CD07A1"/>
    <w:rsid w:val="00CE071C"/>
    <w:rsid w:val="00D036DB"/>
    <w:rsid w:val="00D07E4B"/>
    <w:rsid w:val="00D1327B"/>
    <w:rsid w:val="00D13710"/>
    <w:rsid w:val="00D27AB0"/>
    <w:rsid w:val="00D33543"/>
    <w:rsid w:val="00D355EF"/>
    <w:rsid w:val="00D36D36"/>
    <w:rsid w:val="00D41CEB"/>
    <w:rsid w:val="00D45E0A"/>
    <w:rsid w:val="00D667A0"/>
    <w:rsid w:val="00D667FC"/>
    <w:rsid w:val="00D7494B"/>
    <w:rsid w:val="00D75E16"/>
    <w:rsid w:val="00D94832"/>
    <w:rsid w:val="00DA4A03"/>
    <w:rsid w:val="00DB0570"/>
    <w:rsid w:val="00DB4600"/>
    <w:rsid w:val="00DC01EB"/>
    <w:rsid w:val="00DC3BE1"/>
    <w:rsid w:val="00DE625C"/>
    <w:rsid w:val="00DF4969"/>
    <w:rsid w:val="00E15B11"/>
    <w:rsid w:val="00E234C5"/>
    <w:rsid w:val="00E3083D"/>
    <w:rsid w:val="00E310A4"/>
    <w:rsid w:val="00E36B57"/>
    <w:rsid w:val="00E449FE"/>
    <w:rsid w:val="00E44A05"/>
    <w:rsid w:val="00E462EC"/>
    <w:rsid w:val="00E51FA5"/>
    <w:rsid w:val="00E53B02"/>
    <w:rsid w:val="00E621B6"/>
    <w:rsid w:val="00E73824"/>
    <w:rsid w:val="00E83899"/>
    <w:rsid w:val="00E871BA"/>
    <w:rsid w:val="00E91831"/>
    <w:rsid w:val="00E977F7"/>
    <w:rsid w:val="00EB3831"/>
    <w:rsid w:val="00EB4C6B"/>
    <w:rsid w:val="00EB67DB"/>
    <w:rsid w:val="00EC0667"/>
    <w:rsid w:val="00ED0C75"/>
    <w:rsid w:val="00EE74FB"/>
    <w:rsid w:val="00EF5400"/>
    <w:rsid w:val="00F01376"/>
    <w:rsid w:val="00F023B5"/>
    <w:rsid w:val="00F03B5A"/>
    <w:rsid w:val="00F13990"/>
    <w:rsid w:val="00F14656"/>
    <w:rsid w:val="00F15E28"/>
    <w:rsid w:val="00F16139"/>
    <w:rsid w:val="00F17982"/>
    <w:rsid w:val="00F17DC4"/>
    <w:rsid w:val="00F20FCE"/>
    <w:rsid w:val="00F32959"/>
    <w:rsid w:val="00F4251E"/>
    <w:rsid w:val="00F44844"/>
    <w:rsid w:val="00F52A38"/>
    <w:rsid w:val="00F53726"/>
    <w:rsid w:val="00F5434A"/>
    <w:rsid w:val="00F55418"/>
    <w:rsid w:val="00F61565"/>
    <w:rsid w:val="00F65FFD"/>
    <w:rsid w:val="00F708F3"/>
    <w:rsid w:val="00F74B40"/>
    <w:rsid w:val="00F83506"/>
    <w:rsid w:val="00F944F4"/>
    <w:rsid w:val="00F94DF7"/>
    <w:rsid w:val="00F96B71"/>
    <w:rsid w:val="00FA03F9"/>
    <w:rsid w:val="00FA34D8"/>
    <w:rsid w:val="00FB178E"/>
    <w:rsid w:val="00FB608E"/>
    <w:rsid w:val="00FD282E"/>
    <w:rsid w:val="00FD409B"/>
    <w:rsid w:val="00FE37A6"/>
    <w:rsid w:val="00FF08C7"/>
    <w:rsid w:val="00FF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B35A"/>
  <w15:docId w15:val="{08401E77-A898-483D-AEE8-8FAAE15D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07"/>
    <w:pPr>
      <w:spacing w:after="200" w:line="276" w:lineRule="auto"/>
    </w:pPr>
    <w:rPr>
      <w:sz w:val="22"/>
      <w:szCs w:val="22"/>
    </w:rPr>
  </w:style>
  <w:style w:type="paragraph" w:styleId="Titlu1">
    <w:name w:val="heading 1"/>
    <w:basedOn w:val="Normal"/>
    <w:next w:val="Normal"/>
    <w:qFormat/>
    <w:rsid w:val="003B0B07"/>
    <w:pPr>
      <w:keepNext/>
      <w:spacing w:after="0" w:line="240" w:lineRule="auto"/>
      <w:jc w:val="center"/>
      <w:outlineLvl w:val="0"/>
    </w:pPr>
    <w:rPr>
      <w:rFonts w:ascii="Times New Roman" w:eastAsia="Times New Roman" w:hAnsi="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978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9787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7876"/>
    <w:rPr>
      <w:rFonts w:ascii="Tahoma" w:hAnsi="Tahoma" w:cs="Tahoma"/>
      <w:sz w:val="16"/>
      <w:szCs w:val="16"/>
    </w:rPr>
  </w:style>
  <w:style w:type="character" w:styleId="Hyperlink">
    <w:name w:val="Hyperlink"/>
    <w:basedOn w:val="Fontdeparagrafimplicit"/>
    <w:uiPriority w:val="99"/>
    <w:unhideWhenUsed/>
    <w:rsid w:val="00106D76"/>
    <w:rPr>
      <w:color w:val="0000FF"/>
      <w:u w:val="single"/>
    </w:rPr>
  </w:style>
  <w:style w:type="paragraph" w:styleId="Listparagraf">
    <w:name w:val="List Paragraph"/>
    <w:basedOn w:val="Normal"/>
    <w:uiPriority w:val="34"/>
    <w:qFormat/>
    <w:rsid w:val="00F32959"/>
    <w:pPr>
      <w:ind w:left="720"/>
      <w:contextualSpacing/>
    </w:pPr>
  </w:style>
  <w:style w:type="paragraph" w:styleId="Indentcorptext2">
    <w:name w:val="Body Text Indent 2"/>
    <w:basedOn w:val="Normal"/>
    <w:rsid w:val="003B0B07"/>
    <w:pPr>
      <w:spacing w:after="0" w:line="240" w:lineRule="auto"/>
      <w:ind w:firstLine="708"/>
    </w:pPr>
    <w:rPr>
      <w:rFonts w:ascii="Times New Roman" w:eastAsia="Times New Roman" w:hAnsi="Times New Roman"/>
      <w:sz w:val="24"/>
      <w:szCs w:val="24"/>
      <w:lang w:val="ro-RO" w:eastAsia="ro-RO"/>
    </w:rPr>
  </w:style>
  <w:style w:type="paragraph" w:styleId="Subsol">
    <w:name w:val="footer"/>
    <w:basedOn w:val="Normal"/>
    <w:link w:val="SubsolCaracter"/>
    <w:uiPriority w:val="99"/>
    <w:rsid w:val="00B86307"/>
    <w:pPr>
      <w:tabs>
        <w:tab w:val="center" w:pos="4320"/>
        <w:tab w:val="right" w:pos="8640"/>
      </w:tabs>
    </w:pPr>
  </w:style>
  <w:style w:type="character" w:styleId="Numrdepagin">
    <w:name w:val="page number"/>
    <w:basedOn w:val="Fontdeparagrafimplicit"/>
    <w:rsid w:val="00B86307"/>
  </w:style>
  <w:style w:type="paragraph" w:styleId="Antet">
    <w:name w:val="header"/>
    <w:basedOn w:val="Normal"/>
    <w:rsid w:val="00B86307"/>
    <w:pPr>
      <w:tabs>
        <w:tab w:val="center" w:pos="4320"/>
        <w:tab w:val="right" w:pos="8640"/>
      </w:tabs>
    </w:pPr>
  </w:style>
  <w:style w:type="character" w:customStyle="1" w:styleId="SubsolCaracter">
    <w:name w:val="Subsol Caracter"/>
    <w:basedOn w:val="Fontdeparagrafimplicit"/>
    <w:link w:val="Subsol"/>
    <w:uiPriority w:val="99"/>
    <w:rsid w:val="007C0CA9"/>
    <w:rPr>
      <w:sz w:val="22"/>
      <w:szCs w:val="22"/>
    </w:rPr>
  </w:style>
  <w:style w:type="paragraph" w:styleId="Frspaiere">
    <w:name w:val="No Spacing"/>
    <w:uiPriority w:val="1"/>
    <w:qFormat/>
    <w:rsid w:val="00FF27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5671-11ED-489F-BE1D-029ABDA8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943</Words>
  <Characters>5377</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secretar2018</cp:lastModifiedBy>
  <cp:revision>23</cp:revision>
  <cp:lastPrinted>2022-11-17T09:10:00Z</cp:lastPrinted>
  <dcterms:created xsi:type="dcterms:W3CDTF">2021-11-18T13:40:00Z</dcterms:created>
  <dcterms:modified xsi:type="dcterms:W3CDTF">2022-11-17T09:12:00Z</dcterms:modified>
</cp:coreProperties>
</file>